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224DD" w14:textId="12012158" w:rsidR="00C53B5A" w:rsidRDefault="00343C8F" w:rsidP="00C53B5A">
      <w:pPr>
        <w:pStyle w:val="Title"/>
        <w:jc w:val="center"/>
      </w:pPr>
      <w:r>
        <w:t>Beyond</w:t>
      </w:r>
      <w:r w:rsidR="00C53B5A">
        <w:t xml:space="preserve"> University</w:t>
      </w:r>
    </w:p>
    <w:p w14:paraId="2E2C06C0" w14:textId="5176E3F3" w:rsidR="00C53B5A" w:rsidRPr="001B11D9" w:rsidRDefault="00C53B5A" w:rsidP="001B11D9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HRCenter Minor for Recruiters</w:t>
      </w:r>
    </w:p>
    <w:bookmarkStart w:id="0" w:name="_Toc37339163"/>
    <w:p w14:paraId="6A0BAD5E" w14:textId="2C3561E1" w:rsidR="00C53B5A" w:rsidRDefault="00C363C2" w:rsidP="00C363C2">
      <w:pPr>
        <w:pStyle w:val="Heading1"/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EBB20F7" wp14:editId="2BCF1E7E">
                <wp:simplePos x="0" y="0"/>
                <wp:positionH relativeFrom="margin">
                  <wp:align>center</wp:align>
                </wp:positionH>
                <wp:positionV relativeFrom="paragraph">
                  <wp:posOffset>444842</wp:posOffset>
                </wp:positionV>
                <wp:extent cx="6096000" cy="1207477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0747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33443" id="Rectangle 7" o:spid="_x0000_s1026" style="position:absolute;margin-left:0;margin-top:35.05pt;width:480pt;height:95.1pt;z-index:-251658241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" fillcolor="#e7e6e6 [3214]" stroked="f" strokeweight="1pt">
                <w10:wrap anchorx="margin"/>
              </v:rect>
            </w:pict>
          </mc:Fallback>
        </mc:AlternateContent>
      </w:r>
      <w:r w:rsidR="00C53B5A">
        <w:t xml:space="preserve">How Do I Use This </w:t>
      </w:r>
      <w:r w:rsidR="00422295">
        <w:t>Course Book</w:t>
      </w:r>
      <w:r w:rsidR="00C53B5A">
        <w:t>?</w:t>
      </w:r>
      <w:bookmarkEnd w:id="0"/>
    </w:p>
    <w:p w14:paraId="1402A33B" w14:textId="5EEFF016" w:rsidR="00515BE9" w:rsidRDefault="00C53B5A" w:rsidP="00C53B5A">
      <w:r>
        <w:t xml:space="preserve">This guide will walk you through the HRCenter courses specifically for those service reps, recruiters, or staffing specialist that will be processing online applications. </w:t>
      </w:r>
    </w:p>
    <w:p w14:paraId="6C449672" w14:textId="56960BAA" w:rsidR="00C53B5A" w:rsidRDefault="00C53B5A" w:rsidP="00C53B5A">
      <w:r>
        <w:t>If your team is utilizing HRCenter for online applications and onboarding, then you will want to have your team walk through these courses</w:t>
      </w:r>
      <w:r w:rsidR="00515BE9">
        <w:t xml:space="preserve">. </w:t>
      </w:r>
    </w:p>
    <w:p w14:paraId="289655F1" w14:textId="62C1B728" w:rsidR="00515BE9" w:rsidRDefault="00515BE9" w:rsidP="00C53B5A">
      <w:r>
        <w:t xml:space="preserve">We recommend first taking the Beyond orientation videos if you have not used Beyond before.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0485079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E4C805D" w14:textId="77777777" w:rsidR="00C53B5A" w:rsidRDefault="00C53B5A" w:rsidP="00C53B5A">
          <w:pPr>
            <w:pStyle w:val="TOCHeading"/>
          </w:pPr>
          <w:r>
            <w:t>Table of Contents</w:t>
          </w:r>
        </w:p>
        <w:p w14:paraId="3AC87B3A" w14:textId="584AD35A" w:rsidR="00422295" w:rsidRDefault="00C53B5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339163" w:history="1">
            <w:r w:rsidR="00422295" w:rsidRPr="00D34390">
              <w:rPr>
                <w:rStyle w:val="Hyperlink"/>
                <w:noProof/>
              </w:rPr>
              <w:t>How Do I Use This Course Book?</w:t>
            </w:r>
            <w:r w:rsidR="00422295">
              <w:rPr>
                <w:noProof/>
                <w:webHidden/>
              </w:rPr>
              <w:tab/>
            </w:r>
            <w:r w:rsidR="00422295">
              <w:rPr>
                <w:noProof/>
                <w:webHidden/>
              </w:rPr>
              <w:fldChar w:fldCharType="begin"/>
            </w:r>
            <w:r w:rsidR="00422295">
              <w:rPr>
                <w:noProof/>
                <w:webHidden/>
              </w:rPr>
              <w:instrText xml:space="preserve"> PAGEREF _Toc37339163 \h </w:instrText>
            </w:r>
            <w:r w:rsidR="00422295">
              <w:rPr>
                <w:noProof/>
                <w:webHidden/>
              </w:rPr>
            </w:r>
            <w:r w:rsidR="00422295">
              <w:rPr>
                <w:noProof/>
                <w:webHidden/>
              </w:rPr>
              <w:fldChar w:fldCharType="separate"/>
            </w:r>
            <w:r w:rsidR="00422295">
              <w:rPr>
                <w:noProof/>
                <w:webHidden/>
              </w:rPr>
              <w:t>1</w:t>
            </w:r>
            <w:r w:rsidR="00422295">
              <w:rPr>
                <w:noProof/>
                <w:webHidden/>
              </w:rPr>
              <w:fldChar w:fldCharType="end"/>
            </w:r>
          </w:hyperlink>
        </w:p>
        <w:p w14:paraId="382C2561" w14:textId="6F55D9B4" w:rsidR="00422295" w:rsidRDefault="0042229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339164" w:history="1">
            <w:r w:rsidRPr="00D34390">
              <w:rPr>
                <w:rStyle w:val="Hyperlink"/>
                <w:noProof/>
              </w:rPr>
              <w:t>Road Map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_Toc37339164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A2D4C1" w14:textId="60FEC36D" w:rsidR="00422295" w:rsidRDefault="0042229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339165" w:history="1">
            <w:r w:rsidRPr="00D34390">
              <w:rPr>
                <w:rStyle w:val="Hyperlink"/>
                <w:noProof/>
              </w:rPr>
              <w:t>The Applicant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_Toc37339165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C8B3C6" w14:textId="67F6C08A" w:rsidR="00422295" w:rsidRDefault="0042229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339166" w:history="1">
            <w:r w:rsidRPr="00D34390">
              <w:rPr>
                <w:rStyle w:val="Hyperlink"/>
                <w:noProof/>
              </w:rPr>
              <w:t>The Service Rep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_Toc37339166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B01E6B" w14:textId="1BA58D98" w:rsidR="00C53B5A" w:rsidRDefault="00C53B5A" w:rsidP="00C53B5A">
          <w:r>
            <w:rPr>
              <w:b/>
              <w:bCs/>
              <w:noProof/>
            </w:rPr>
            <w:fldChar w:fldCharType="end"/>
          </w:r>
        </w:p>
      </w:sdtContent>
    </w:sdt>
    <w:p w14:paraId="038BD2C1" w14:textId="700C8CCE" w:rsidR="00C53B5A" w:rsidRDefault="00C53B5A" w:rsidP="00C53B5A">
      <w:pPr>
        <w:pStyle w:val="Heading1"/>
      </w:pPr>
      <w:bookmarkStart w:id="1" w:name="_Toc37339164"/>
      <w:r>
        <w:t>Road Map</w:t>
      </w:r>
      <w:bookmarkEnd w:id="1"/>
    </w:p>
    <w:p w14:paraId="63593F3F" w14:textId="2C829CC5" w:rsidR="00515BE9" w:rsidRDefault="001B11D9" w:rsidP="00C53B5A">
      <w:r w:rsidRPr="001B11D9">
        <w:rPr>
          <w:noProof/>
        </w:rPr>
        <w:drawing>
          <wp:anchor distT="0" distB="0" distL="114300" distR="114300" simplePos="0" relativeHeight="251668480" behindDoc="1" locked="0" layoutInCell="1" allowOverlap="1" wp14:anchorId="7982FA2D" wp14:editId="681F042E">
            <wp:simplePos x="0" y="0"/>
            <wp:positionH relativeFrom="column">
              <wp:posOffset>-21946</wp:posOffset>
            </wp:positionH>
            <wp:positionV relativeFrom="paragraph">
              <wp:posOffset>208304</wp:posOffset>
            </wp:positionV>
            <wp:extent cx="4036646" cy="3635655"/>
            <wp:effectExtent l="0" t="0" r="254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347" cy="3684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B5A">
        <w:t>Here is a quick overview of the topics we’ll cover</w:t>
      </w:r>
      <w:r w:rsidRPr="001B11D9">
        <w:rPr>
          <w:noProof/>
        </w:rPr>
        <w:t xml:space="preserve"> </w:t>
      </w:r>
    </w:p>
    <w:p w14:paraId="5868EF1F" w14:textId="5439F67B" w:rsidR="00C53B5A" w:rsidRPr="008D4402" w:rsidRDefault="00C53B5A" w:rsidP="00B54AA2">
      <w:pPr>
        <w:tabs>
          <w:tab w:val="left" w:pos="6508"/>
        </w:tabs>
      </w:pPr>
      <w:r>
        <w:br w:type="page"/>
      </w:r>
    </w:p>
    <w:p w14:paraId="4CAA5253" w14:textId="111D7019" w:rsidR="00C53B5A" w:rsidRPr="008E4C54" w:rsidRDefault="00515BE9" w:rsidP="00C53B5A">
      <w:pPr>
        <w:pStyle w:val="Heading1"/>
        <w:rPr>
          <w:color w:val="00609C" w:themeColor="accent1"/>
        </w:rPr>
      </w:pPr>
      <w:bookmarkStart w:id="2" w:name="_Toc37339165"/>
      <w:r>
        <w:rPr>
          <w:color w:val="00609C" w:themeColor="accent1"/>
        </w:rPr>
        <w:lastRenderedPageBreak/>
        <w:t>The Applicant Process</w:t>
      </w:r>
      <w:bookmarkEnd w:id="2"/>
    </w:p>
    <w:p w14:paraId="3D2520BB" w14:textId="6D7E8C0B" w:rsidR="00C53B5A" w:rsidRPr="004E240B" w:rsidRDefault="00515BE9" w:rsidP="00C53B5A">
      <w:r>
        <w:t xml:space="preserve">The following HRCenter courses review the process and options from the </w:t>
      </w:r>
      <w:r w:rsidR="00422295">
        <w:t>Applicant’s perspective</w:t>
      </w:r>
    </w:p>
    <w:p w14:paraId="546572F5" w14:textId="29C85E20" w:rsidR="00C53B5A" w:rsidRPr="007B15F0" w:rsidRDefault="00C53B5A" w:rsidP="00C53B5A">
      <w:pPr>
        <w:tabs>
          <w:tab w:val="left" w:pos="7650"/>
        </w:tabs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D13100" wp14:editId="16518BB8">
                <wp:simplePos x="0" y="0"/>
                <wp:positionH relativeFrom="margin">
                  <wp:posOffset>-57150</wp:posOffset>
                </wp:positionH>
                <wp:positionV relativeFrom="paragraph">
                  <wp:posOffset>-31115</wp:posOffset>
                </wp:positionV>
                <wp:extent cx="5991225" cy="26670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266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7BBEAC" id="Rectangle 6" o:spid="_x0000_s1026" style="position:absolute;margin-left:-4.5pt;margin-top:-2.45pt;width:471.75pt;height:21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" fillcolor="#00609c [3204]" stroked="f" strokeweight="1pt">
                <w10:wrap anchorx="margin"/>
              </v:rect>
            </w:pict>
          </mc:Fallback>
        </mc:AlternateContent>
      </w:r>
      <w:r w:rsidR="001B11D9">
        <w:rPr>
          <w:b/>
          <w:bCs/>
          <w:color w:val="FFFFFF" w:themeColor="background1"/>
        </w:rPr>
        <w:t>Beyond &amp; the Job Board</w:t>
      </w:r>
      <w:r>
        <w:rPr>
          <w:b/>
          <w:bCs/>
          <w:color w:val="FFFFFF" w:themeColor="background1"/>
        </w:rPr>
        <w:tab/>
      </w:r>
      <w:r>
        <w:rPr>
          <w:color w:val="FFFFFF" w:themeColor="background1"/>
        </w:rPr>
        <w:t>T</w:t>
      </w:r>
      <w:r w:rsidRPr="000F5A6A">
        <w:rPr>
          <w:color w:val="FFFFFF" w:themeColor="background1"/>
        </w:rPr>
        <w:t xml:space="preserve">ime: </w:t>
      </w:r>
      <w:r w:rsidR="00422295">
        <w:rPr>
          <w:color w:val="FFFFFF" w:themeColor="background1"/>
        </w:rPr>
        <w:t>10</w:t>
      </w:r>
      <w:r w:rsidRPr="000F5A6A">
        <w:rPr>
          <w:color w:val="FFFFFF" w:themeColor="background1"/>
        </w:rPr>
        <w:t xml:space="preserve"> minutes</w:t>
      </w:r>
    </w:p>
    <w:p w14:paraId="52F816B7" w14:textId="733FF3F6" w:rsidR="00C53B5A" w:rsidRPr="000F5A6A" w:rsidRDefault="00C53B5A" w:rsidP="00C53B5A">
      <w:r w:rsidRPr="000F5A6A">
        <w:rPr>
          <w:b/>
          <w:bCs/>
        </w:rPr>
        <w:t xml:space="preserve">Description: </w:t>
      </w:r>
      <w:r w:rsidR="00515BE9">
        <w:t>This course will walk through what the TempWorks Job</w:t>
      </w:r>
      <w:r w:rsidR="00686B76">
        <w:t xml:space="preserve"> </w:t>
      </w:r>
      <w:r w:rsidR="00515BE9">
        <w:t>Board looks like for applicants and how to post orders from Beyond on the Job</w:t>
      </w:r>
      <w:r w:rsidR="00686B76">
        <w:t xml:space="preserve"> B</w:t>
      </w:r>
      <w:r w:rsidR="00515BE9">
        <w:t xml:space="preserve">oard. </w:t>
      </w:r>
    </w:p>
    <w:p w14:paraId="128C5209" w14:textId="77777777" w:rsidR="00C53B5A" w:rsidRPr="000F5A6A" w:rsidRDefault="00C53B5A" w:rsidP="00C53B5A">
      <w:pPr>
        <w:rPr>
          <w:b/>
          <w:bCs/>
        </w:rPr>
      </w:pPr>
      <w:r w:rsidRPr="000F5A6A">
        <w:rPr>
          <w:b/>
          <w:bCs/>
        </w:rPr>
        <w:t xml:space="preserve">Complete the following before continuing: </w:t>
      </w:r>
    </w:p>
    <w:p w14:paraId="2C33D7CC" w14:textId="77777777" w:rsidR="00C53B5A" w:rsidRDefault="00C53B5A" w:rsidP="00C53B5A">
      <w:pPr>
        <w:pStyle w:val="ListParagraph"/>
        <w:numPr>
          <w:ilvl w:val="0"/>
          <w:numId w:val="1"/>
        </w:numPr>
      </w:pPr>
      <w:r>
        <w:t>Watch the Video</w:t>
      </w:r>
    </w:p>
    <w:p w14:paraId="5BEA6D3F" w14:textId="77777777" w:rsidR="00C53B5A" w:rsidRDefault="00C53B5A" w:rsidP="00C53B5A">
      <w:pPr>
        <w:pStyle w:val="ListParagraph"/>
        <w:numPr>
          <w:ilvl w:val="0"/>
          <w:numId w:val="1"/>
        </w:numPr>
      </w:pPr>
      <w:r>
        <w:t xml:space="preserve">Take the Quiz </w:t>
      </w:r>
    </w:p>
    <w:p w14:paraId="4B6DF64F" w14:textId="77777777" w:rsidR="00C53B5A" w:rsidRPr="00A27B9F" w:rsidRDefault="00C53B5A" w:rsidP="00C53B5A">
      <w:pPr>
        <w:rPr>
          <w:b/>
          <w:bCs/>
        </w:rPr>
      </w:pPr>
      <w:r w:rsidRPr="00A27B9F">
        <w:rPr>
          <w:b/>
          <w:bCs/>
        </w:rPr>
        <w:t xml:space="preserve">Homework: </w:t>
      </w:r>
    </w:p>
    <w:p w14:paraId="548F082B" w14:textId="3DA69128" w:rsidR="00C53B5A" w:rsidRDefault="00514C11" w:rsidP="00C53B5A">
      <w:pPr>
        <w:ind w:left="360"/>
      </w:pPr>
      <w:sdt>
        <w:sdtPr>
          <w:rPr>
            <w:rFonts w:ascii="MS Gothic" w:eastAsia="MS Gothic" w:hAnsi="MS Gothic"/>
            <w:color w:val="3FAE2A" w:themeColor="accent3"/>
          </w:rPr>
          <w:id w:val="112906159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33880">
            <w:rPr>
              <w:rFonts w:ascii="MS Gothic" w:eastAsia="MS Gothic" w:hAnsi="MS Gothic" w:hint="eastAsia"/>
              <w:color w:val="3FAE2A" w:themeColor="accent3"/>
            </w:rPr>
            <w:t>☐</w:t>
          </w:r>
        </w:sdtContent>
      </w:sdt>
      <w:r w:rsidR="00C53B5A">
        <w:t xml:space="preserve"> </w:t>
      </w:r>
      <w:r w:rsidR="00515BE9">
        <w:t xml:space="preserve">Review an order in Beyond and locate the Job Board Options. </w:t>
      </w:r>
    </w:p>
    <w:p w14:paraId="18CF5D44" w14:textId="5796A7A0" w:rsidR="001D4C9B" w:rsidRDefault="00514C11" w:rsidP="001D4C9B">
      <w:pPr>
        <w:ind w:left="360"/>
        <w:rPr>
          <w:rFonts w:ascii="MS Gothic" w:eastAsia="MS Gothic" w:hAnsi="MS Gothic"/>
          <w:color w:val="3FAE2A" w:themeColor="accent3"/>
        </w:rPr>
      </w:pPr>
      <w:sdt>
        <w:sdtPr>
          <w:rPr>
            <w:rFonts w:ascii="MS Gothic" w:eastAsia="MS Gothic" w:hAnsi="MS Gothic"/>
            <w:color w:val="3FAE2A" w:themeColor="accent3"/>
          </w:rPr>
          <w:id w:val="1555898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D4C9B">
            <w:rPr>
              <w:rFonts w:ascii="MS Gothic" w:eastAsia="MS Gothic" w:hAnsi="MS Gothic" w:hint="eastAsia"/>
              <w:color w:val="3FAE2A" w:themeColor="accent3"/>
            </w:rPr>
            <w:t>☐</w:t>
          </w:r>
        </w:sdtContent>
      </w:sdt>
      <w:r w:rsidR="00C53B5A">
        <w:t xml:space="preserve"> Review the related articles at the bottom of the page</w:t>
      </w:r>
      <w:r w:rsidR="001D4C9B" w:rsidRPr="001D4C9B">
        <w:rPr>
          <w:rFonts w:ascii="MS Gothic" w:eastAsia="MS Gothic" w:hAnsi="MS Gothic"/>
          <w:color w:val="3FAE2A" w:themeColor="accent3"/>
        </w:rPr>
        <w:t xml:space="preserve"> </w:t>
      </w:r>
    </w:p>
    <w:tbl>
      <w:tblPr>
        <w:tblStyle w:val="PlainTable1"/>
        <w:tblpPr w:leftFromText="180" w:rightFromText="180" w:vertAnchor="text" w:horzAnchor="margin" w:tblpY="517"/>
        <w:tblW w:w="9355" w:type="dxa"/>
        <w:tblLook w:val="04A0" w:firstRow="1" w:lastRow="0" w:firstColumn="1" w:lastColumn="0" w:noHBand="0" w:noVBand="1"/>
      </w:tblPr>
      <w:tblGrid>
        <w:gridCol w:w="4135"/>
        <w:gridCol w:w="5220"/>
      </w:tblGrid>
      <w:tr w:rsidR="007475C4" w14:paraId="158E9D0D" w14:textId="77777777" w:rsidTr="00747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00609C" w:themeFill="accent1"/>
            <w:vAlign w:val="center"/>
          </w:tcPr>
          <w:p w14:paraId="00FBDFFC" w14:textId="77777777" w:rsidR="007475C4" w:rsidRPr="00F35A4C" w:rsidRDefault="007475C4" w:rsidP="007475C4">
            <w:pPr>
              <w:jc w:val="center"/>
              <w:rPr>
                <w:color w:val="FFFFFF" w:themeColor="background1"/>
              </w:rPr>
            </w:pPr>
            <w:r w:rsidRPr="00F35A4C">
              <w:rPr>
                <w:color w:val="FFFFFF" w:themeColor="background1"/>
              </w:rPr>
              <w:t>Question</w:t>
            </w:r>
          </w:p>
        </w:tc>
        <w:tc>
          <w:tcPr>
            <w:tcW w:w="5220" w:type="dxa"/>
            <w:shd w:val="clear" w:color="auto" w:fill="00609C" w:themeFill="accent1"/>
            <w:vAlign w:val="center"/>
          </w:tcPr>
          <w:p w14:paraId="59CC8170" w14:textId="77777777" w:rsidR="007475C4" w:rsidRPr="00F35A4C" w:rsidRDefault="007475C4" w:rsidP="007475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F35A4C">
              <w:rPr>
                <w:color w:val="FFFFFF" w:themeColor="background1"/>
              </w:rPr>
              <w:t>Answer</w:t>
            </w:r>
          </w:p>
        </w:tc>
      </w:tr>
      <w:tr w:rsidR="007475C4" w14:paraId="17812366" w14:textId="77777777" w:rsidTr="0074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2BC83A" w14:textId="3876DE8F" w:rsidR="007475C4" w:rsidRDefault="007475C4" w:rsidP="007475C4">
            <w:pPr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bCs w:val="0"/>
              </w:rPr>
              <w:t>Who will be responsible for posting jobs to the Job</w:t>
            </w:r>
            <w:r w:rsidR="00514C11">
              <w:rPr>
                <w:rFonts w:ascii="Calibri" w:hAnsi="Calibri"/>
                <w:b w:val="0"/>
                <w:bCs w:val="0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</w:rPr>
              <w:t>Board?</w:t>
            </w:r>
          </w:p>
          <w:p w14:paraId="79AD1E00" w14:textId="77777777" w:rsidR="007475C4" w:rsidRPr="00F35A4C" w:rsidRDefault="007475C4" w:rsidP="007475C4">
            <w:pPr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tcW w:w="5220" w:type="dxa"/>
          </w:tcPr>
          <w:p w14:paraId="0164EA67" w14:textId="77777777" w:rsidR="007475C4" w:rsidRDefault="007475C4" w:rsidP="0074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75C4" w14:paraId="6864AB6D" w14:textId="77777777" w:rsidTr="007475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037B973" w14:textId="4344D80F" w:rsidR="007475C4" w:rsidRDefault="007475C4" w:rsidP="007475C4">
            <w:pPr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bCs w:val="0"/>
              </w:rPr>
              <w:t>Will there be a quick link from your website to the Job</w:t>
            </w:r>
            <w:r w:rsidR="00514C11">
              <w:rPr>
                <w:rFonts w:ascii="Calibri" w:hAnsi="Calibri"/>
                <w:b w:val="0"/>
                <w:bCs w:val="0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</w:rPr>
              <w:t>Board/HRCenter?</w:t>
            </w:r>
          </w:p>
          <w:p w14:paraId="04D25B5E" w14:textId="77777777" w:rsidR="007475C4" w:rsidRPr="00F35A4C" w:rsidRDefault="007475C4" w:rsidP="007475C4">
            <w:r>
              <w:rPr>
                <w:rFonts w:ascii="Calibri" w:hAnsi="Calibri"/>
                <w:b w:val="0"/>
                <w:bCs w:val="0"/>
              </w:rPr>
              <w:t xml:space="preserve"> </w:t>
            </w:r>
          </w:p>
        </w:tc>
        <w:tc>
          <w:tcPr>
            <w:tcW w:w="5220" w:type="dxa"/>
          </w:tcPr>
          <w:p w14:paraId="1507D435" w14:textId="77777777" w:rsidR="007475C4" w:rsidRDefault="007475C4" w:rsidP="00747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75C4" w14:paraId="353750A6" w14:textId="77777777" w:rsidTr="0074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79115AF2" w14:textId="77777777" w:rsidR="007475C4" w:rsidRDefault="007475C4" w:rsidP="007475C4">
            <w:pPr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bCs w:val="0"/>
              </w:rPr>
              <w:t>What information is included in the application for the applicant to fill out?</w:t>
            </w:r>
          </w:p>
          <w:p w14:paraId="29DAFAC3" w14:textId="77777777" w:rsidR="007475C4" w:rsidRDefault="007475C4" w:rsidP="007475C4">
            <w:pPr>
              <w:rPr>
                <w:rFonts w:ascii="Calibri" w:hAnsi="Calibri"/>
              </w:rPr>
            </w:pPr>
          </w:p>
          <w:p w14:paraId="50D2E6A0" w14:textId="77777777" w:rsidR="007475C4" w:rsidRPr="00F35A4C" w:rsidRDefault="007475C4" w:rsidP="007475C4">
            <w:pPr>
              <w:rPr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14:paraId="45E67585" w14:textId="77777777" w:rsidR="007475C4" w:rsidRDefault="007475C4" w:rsidP="0074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E3940CD" w14:textId="6D2FC979" w:rsidR="00C53B5A" w:rsidRDefault="00514C11" w:rsidP="00422295">
      <w:pPr>
        <w:ind w:left="360"/>
      </w:pPr>
      <w:sdt>
        <w:sdtPr>
          <w:rPr>
            <w:rFonts w:ascii="MS Gothic" w:eastAsia="MS Gothic" w:hAnsi="MS Gothic"/>
            <w:color w:val="3FAE2A" w:themeColor="accent3"/>
          </w:rPr>
          <w:id w:val="22041209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56EE8">
            <w:rPr>
              <w:rFonts w:ascii="MS Gothic" w:eastAsia="MS Gothic" w:hAnsi="MS Gothic" w:hint="eastAsia"/>
              <w:color w:val="3FAE2A" w:themeColor="accent3"/>
            </w:rPr>
            <w:t>☐</w:t>
          </w:r>
        </w:sdtContent>
      </w:sdt>
      <w:r w:rsidR="001D4C9B">
        <w:t xml:space="preserve"> Ask your team the process questions below:  </w:t>
      </w:r>
    </w:p>
    <w:p w14:paraId="2DFE5AED" w14:textId="77777777" w:rsidR="00515BE9" w:rsidRPr="00A27B9F" w:rsidRDefault="00515BE9" w:rsidP="00515BE9"/>
    <w:p w14:paraId="2DD9D6CC" w14:textId="2AA6D1DA" w:rsidR="00515BE9" w:rsidRPr="007B15F0" w:rsidRDefault="00515BE9" w:rsidP="00515BE9">
      <w:pPr>
        <w:tabs>
          <w:tab w:val="left" w:pos="7650"/>
        </w:tabs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A4ED43" wp14:editId="2916D79F">
                <wp:simplePos x="0" y="0"/>
                <wp:positionH relativeFrom="margin">
                  <wp:posOffset>-57150</wp:posOffset>
                </wp:positionH>
                <wp:positionV relativeFrom="paragraph">
                  <wp:posOffset>-31115</wp:posOffset>
                </wp:positionV>
                <wp:extent cx="5991225" cy="2667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2667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76EC88" id="Rectangle 2" o:spid="_x0000_s1026" style="position:absolute;margin-left:-4.5pt;margin-top:-2.45pt;width:471.75pt;height:21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" fillcolor="#3fae2a [3206]" stroked="f">
                <w10:wrap anchorx="margin"/>
              </v:rect>
            </w:pict>
          </mc:Fallback>
        </mc:AlternateContent>
      </w:r>
      <w:r>
        <w:rPr>
          <w:b/>
          <w:bCs/>
          <w:color w:val="FFFFFF" w:themeColor="background1"/>
        </w:rPr>
        <w:t>The Applicant Process</w:t>
      </w:r>
      <w:r>
        <w:rPr>
          <w:b/>
          <w:bCs/>
          <w:color w:val="FFFFFF" w:themeColor="background1"/>
        </w:rPr>
        <w:tab/>
      </w:r>
      <w:r>
        <w:rPr>
          <w:color w:val="FFFFFF" w:themeColor="background1"/>
        </w:rPr>
        <w:t>T</w:t>
      </w:r>
      <w:r w:rsidRPr="000F5A6A">
        <w:rPr>
          <w:color w:val="FFFFFF" w:themeColor="background1"/>
        </w:rPr>
        <w:t xml:space="preserve">ime: </w:t>
      </w:r>
      <w:r w:rsidR="00EB1615">
        <w:rPr>
          <w:color w:val="FFFFFF" w:themeColor="background1"/>
        </w:rPr>
        <w:t>6</w:t>
      </w:r>
      <w:r w:rsidRPr="000F5A6A">
        <w:rPr>
          <w:color w:val="FFFFFF" w:themeColor="background1"/>
        </w:rPr>
        <w:t xml:space="preserve"> minutes</w:t>
      </w:r>
    </w:p>
    <w:p w14:paraId="19122E4C" w14:textId="63851031" w:rsidR="00515BE9" w:rsidRPr="000F5A6A" w:rsidRDefault="00515BE9" w:rsidP="00515BE9">
      <w:r w:rsidRPr="000F5A6A">
        <w:rPr>
          <w:b/>
          <w:bCs/>
        </w:rPr>
        <w:t xml:space="preserve">Description: </w:t>
      </w:r>
      <w:r>
        <w:t xml:space="preserve">This course will walk through HRCenter from the applicant’s prospective. It provides an overview of how an applicant will register and fill out an application. This video includes a brief overview on how applications can be organized.  </w:t>
      </w:r>
    </w:p>
    <w:p w14:paraId="6986D972" w14:textId="77777777" w:rsidR="00515BE9" w:rsidRPr="000F5A6A" w:rsidRDefault="00515BE9" w:rsidP="00515BE9">
      <w:pPr>
        <w:rPr>
          <w:b/>
          <w:bCs/>
        </w:rPr>
      </w:pPr>
      <w:r w:rsidRPr="000F5A6A">
        <w:rPr>
          <w:b/>
          <w:bCs/>
        </w:rPr>
        <w:t xml:space="preserve">Complete the following before continuing: </w:t>
      </w:r>
    </w:p>
    <w:p w14:paraId="7550E153" w14:textId="77777777" w:rsidR="00515BE9" w:rsidRDefault="00515BE9" w:rsidP="00515BE9">
      <w:pPr>
        <w:pStyle w:val="ListParagraph"/>
        <w:numPr>
          <w:ilvl w:val="0"/>
          <w:numId w:val="2"/>
        </w:numPr>
      </w:pPr>
      <w:r>
        <w:t>Watch the Video</w:t>
      </w:r>
    </w:p>
    <w:p w14:paraId="3AE1111B" w14:textId="77777777" w:rsidR="00515BE9" w:rsidRDefault="00515BE9" w:rsidP="00515BE9">
      <w:pPr>
        <w:pStyle w:val="ListParagraph"/>
        <w:numPr>
          <w:ilvl w:val="0"/>
          <w:numId w:val="2"/>
        </w:numPr>
      </w:pPr>
      <w:r>
        <w:t xml:space="preserve">Take the Quiz </w:t>
      </w:r>
    </w:p>
    <w:p w14:paraId="675A1EA2" w14:textId="77777777" w:rsidR="00515BE9" w:rsidRPr="00A27B9F" w:rsidRDefault="00515BE9" w:rsidP="00515BE9">
      <w:pPr>
        <w:rPr>
          <w:b/>
          <w:bCs/>
        </w:rPr>
      </w:pPr>
      <w:r w:rsidRPr="00A27B9F">
        <w:rPr>
          <w:b/>
          <w:bCs/>
        </w:rPr>
        <w:t xml:space="preserve">Homework: </w:t>
      </w:r>
    </w:p>
    <w:p w14:paraId="0756274A" w14:textId="080B71D9" w:rsidR="00515BE9" w:rsidRDefault="00514C11" w:rsidP="00515BE9">
      <w:pPr>
        <w:ind w:left="360"/>
      </w:pPr>
      <w:sdt>
        <w:sdtPr>
          <w:rPr>
            <w:rFonts w:ascii="MS Gothic" w:eastAsia="MS Gothic" w:hAnsi="MS Gothic"/>
            <w:color w:val="3FAE2A" w:themeColor="accent3"/>
          </w:rPr>
          <w:id w:val="-14389123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5BE9">
            <w:rPr>
              <w:rFonts w:ascii="MS Gothic" w:eastAsia="MS Gothic" w:hAnsi="MS Gothic" w:hint="eastAsia"/>
              <w:color w:val="3FAE2A" w:themeColor="accent3"/>
            </w:rPr>
            <w:t>☐</w:t>
          </w:r>
        </w:sdtContent>
      </w:sdt>
      <w:r w:rsidR="00515BE9">
        <w:t xml:space="preserve"> Talk with your manager to see if you can practice walking through an HRCenter </w:t>
      </w:r>
    </w:p>
    <w:p w14:paraId="0F2DEDB8" w14:textId="246E7024" w:rsidR="00515BE9" w:rsidRDefault="00514C11" w:rsidP="00515BE9">
      <w:pPr>
        <w:ind w:left="360"/>
      </w:pPr>
      <w:sdt>
        <w:sdtPr>
          <w:rPr>
            <w:rFonts w:ascii="MS Gothic" w:eastAsia="MS Gothic" w:hAnsi="MS Gothic"/>
            <w:color w:val="3FAE2A" w:themeColor="accent3"/>
          </w:rPr>
          <w:id w:val="19946082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5BE9" w:rsidRPr="00A27B9F">
            <w:rPr>
              <w:rFonts w:ascii="MS Gothic" w:eastAsia="MS Gothic" w:hAnsi="MS Gothic" w:hint="eastAsia"/>
              <w:color w:val="3FAE2A" w:themeColor="accent3"/>
            </w:rPr>
            <w:t>☐</w:t>
          </w:r>
        </w:sdtContent>
      </w:sdt>
      <w:r w:rsidR="00515BE9">
        <w:t xml:space="preserve"> Review the related articles at the bottom of the page</w:t>
      </w:r>
    </w:p>
    <w:tbl>
      <w:tblPr>
        <w:tblStyle w:val="PlainTable1"/>
        <w:tblpPr w:leftFromText="180" w:rightFromText="180" w:vertAnchor="text" w:horzAnchor="margin" w:tblpY="522"/>
        <w:tblW w:w="9355" w:type="dxa"/>
        <w:tblLook w:val="04A0" w:firstRow="1" w:lastRow="0" w:firstColumn="1" w:lastColumn="0" w:noHBand="0" w:noVBand="1"/>
      </w:tblPr>
      <w:tblGrid>
        <w:gridCol w:w="4135"/>
        <w:gridCol w:w="5220"/>
      </w:tblGrid>
      <w:tr w:rsidR="007475C4" w14:paraId="001A4A95" w14:textId="77777777" w:rsidTr="00422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3FAE2A" w:themeFill="accent3"/>
            <w:vAlign w:val="center"/>
          </w:tcPr>
          <w:p w14:paraId="774C1549" w14:textId="77777777" w:rsidR="007475C4" w:rsidRPr="00F35A4C" w:rsidRDefault="007475C4" w:rsidP="007475C4">
            <w:pPr>
              <w:jc w:val="center"/>
              <w:rPr>
                <w:color w:val="FFFFFF" w:themeColor="background1"/>
              </w:rPr>
            </w:pPr>
            <w:r w:rsidRPr="00F35A4C">
              <w:rPr>
                <w:color w:val="FFFFFF" w:themeColor="background1"/>
              </w:rPr>
              <w:lastRenderedPageBreak/>
              <w:t>Question</w:t>
            </w:r>
          </w:p>
        </w:tc>
        <w:tc>
          <w:tcPr>
            <w:tcW w:w="5220" w:type="dxa"/>
            <w:shd w:val="clear" w:color="auto" w:fill="3FAE2A" w:themeFill="accent3"/>
            <w:vAlign w:val="center"/>
          </w:tcPr>
          <w:p w14:paraId="3CD986EF" w14:textId="77777777" w:rsidR="007475C4" w:rsidRPr="00F35A4C" w:rsidRDefault="007475C4" w:rsidP="007475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F35A4C">
              <w:rPr>
                <w:color w:val="FFFFFF" w:themeColor="background1"/>
              </w:rPr>
              <w:t>Answer</w:t>
            </w:r>
          </w:p>
        </w:tc>
      </w:tr>
      <w:tr w:rsidR="007475C4" w14:paraId="4DCC7946" w14:textId="77777777" w:rsidTr="0074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BABDBBF" w14:textId="77777777" w:rsidR="007475C4" w:rsidRDefault="007475C4" w:rsidP="007475C4">
            <w:pPr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bCs w:val="0"/>
              </w:rPr>
              <w:t>How long does your application take to complete? (on average)</w:t>
            </w:r>
          </w:p>
          <w:p w14:paraId="5B19E8E8" w14:textId="77777777" w:rsidR="007475C4" w:rsidRPr="00F35A4C" w:rsidRDefault="007475C4" w:rsidP="007475C4">
            <w:pPr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tcW w:w="5220" w:type="dxa"/>
          </w:tcPr>
          <w:p w14:paraId="0C08EF2E" w14:textId="77777777" w:rsidR="007475C4" w:rsidRDefault="007475C4" w:rsidP="0074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75C4" w14:paraId="3F764A42" w14:textId="77777777" w:rsidTr="007475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85549CC" w14:textId="77777777" w:rsidR="007475C4" w:rsidRDefault="007475C4" w:rsidP="007475C4">
            <w:pPr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bCs w:val="0"/>
              </w:rPr>
              <w:t>Is there more than one workflow an applicant can choose from?</w:t>
            </w:r>
          </w:p>
          <w:p w14:paraId="3AFCE902" w14:textId="77777777" w:rsidR="007475C4" w:rsidRPr="00F35A4C" w:rsidRDefault="007475C4" w:rsidP="007475C4">
            <w:r>
              <w:rPr>
                <w:rFonts w:ascii="Calibri" w:hAnsi="Calibri"/>
                <w:b w:val="0"/>
                <w:bCs w:val="0"/>
              </w:rPr>
              <w:t xml:space="preserve"> </w:t>
            </w:r>
          </w:p>
        </w:tc>
        <w:tc>
          <w:tcPr>
            <w:tcW w:w="5220" w:type="dxa"/>
          </w:tcPr>
          <w:p w14:paraId="1383B9A9" w14:textId="77777777" w:rsidR="007475C4" w:rsidRDefault="007475C4" w:rsidP="00747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75C4" w14:paraId="0F0D547E" w14:textId="77777777" w:rsidTr="0074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80B92DB" w14:textId="77777777" w:rsidR="007475C4" w:rsidRDefault="007475C4" w:rsidP="007475C4">
            <w:pPr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bCs w:val="0"/>
              </w:rPr>
              <w:t>What information is included in the application for the applicant to fill out?</w:t>
            </w:r>
          </w:p>
          <w:p w14:paraId="2F0D9CF9" w14:textId="77777777" w:rsidR="007475C4" w:rsidRDefault="007475C4" w:rsidP="007475C4">
            <w:pPr>
              <w:rPr>
                <w:rFonts w:ascii="Calibri" w:hAnsi="Calibri"/>
              </w:rPr>
            </w:pPr>
          </w:p>
          <w:p w14:paraId="384BC5E3" w14:textId="77777777" w:rsidR="007475C4" w:rsidRPr="00F35A4C" w:rsidRDefault="007475C4" w:rsidP="007475C4">
            <w:pPr>
              <w:rPr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14:paraId="4DF36F9A" w14:textId="77777777" w:rsidR="007475C4" w:rsidRDefault="007475C4" w:rsidP="0074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BD0CB07" w14:textId="41FD2175" w:rsidR="001D4C9B" w:rsidRDefault="00514C11" w:rsidP="001D4C9B">
      <w:pPr>
        <w:ind w:left="360"/>
      </w:pPr>
      <w:sdt>
        <w:sdtPr>
          <w:rPr>
            <w:rFonts w:ascii="MS Gothic" w:eastAsia="MS Gothic" w:hAnsi="MS Gothic"/>
            <w:color w:val="3FAE2A" w:themeColor="accent3"/>
          </w:rPr>
          <w:id w:val="-95725393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56EE8">
            <w:rPr>
              <w:rFonts w:ascii="MS Gothic" w:eastAsia="MS Gothic" w:hAnsi="MS Gothic" w:hint="eastAsia"/>
              <w:color w:val="3FAE2A" w:themeColor="accent3"/>
            </w:rPr>
            <w:t>☐</w:t>
          </w:r>
        </w:sdtContent>
      </w:sdt>
      <w:r w:rsidR="001D4C9B">
        <w:t xml:space="preserve"> Ask your team the process questions below:  </w:t>
      </w:r>
    </w:p>
    <w:p w14:paraId="70056948" w14:textId="77777777" w:rsidR="00515BE9" w:rsidRPr="00A27B9F" w:rsidRDefault="00515BE9" w:rsidP="00515BE9"/>
    <w:p w14:paraId="01D4A8A7" w14:textId="77777777" w:rsidR="00B54AA2" w:rsidRDefault="00B54AA2">
      <w:pPr>
        <w:rPr>
          <w:rFonts w:asciiTheme="majorHAnsi" w:eastAsiaTheme="majorEastAsia" w:hAnsiTheme="majorHAnsi" w:cstheme="majorBidi"/>
          <w:color w:val="00609C" w:themeColor="accent1"/>
          <w:sz w:val="32"/>
          <w:szCs w:val="32"/>
        </w:rPr>
      </w:pPr>
      <w:r>
        <w:rPr>
          <w:color w:val="00609C" w:themeColor="accent1"/>
        </w:rPr>
        <w:br w:type="page"/>
      </w:r>
    </w:p>
    <w:p w14:paraId="415A7462" w14:textId="7F3726B3" w:rsidR="001D4C9B" w:rsidRPr="008E4C54" w:rsidRDefault="001D4C9B" w:rsidP="001D4C9B">
      <w:pPr>
        <w:pStyle w:val="Heading1"/>
        <w:rPr>
          <w:color w:val="00609C" w:themeColor="accent1"/>
        </w:rPr>
      </w:pPr>
      <w:bookmarkStart w:id="3" w:name="_Toc37339166"/>
      <w:r>
        <w:rPr>
          <w:color w:val="00609C" w:themeColor="accent1"/>
        </w:rPr>
        <w:lastRenderedPageBreak/>
        <w:t>The Service Rep Process</w:t>
      </w:r>
      <w:bookmarkEnd w:id="3"/>
    </w:p>
    <w:p w14:paraId="462F99E2" w14:textId="77777777" w:rsidR="001D4C9B" w:rsidRPr="004E240B" w:rsidRDefault="001D4C9B" w:rsidP="001D4C9B">
      <w:r>
        <w:t xml:space="preserve">The following HRCenter courses review the process and options from the </w:t>
      </w:r>
    </w:p>
    <w:p w14:paraId="2B2F5B7A" w14:textId="6B6FF4E7" w:rsidR="001D4C9B" w:rsidRPr="007B15F0" w:rsidRDefault="001D4C9B" w:rsidP="001D4C9B">
      <w:pPr>
        <w:tabs>
          <w:tab w:val="left" w:pos="7650"/>
        </w:tabs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E784A3" wp14:editId="55A3A1AD">
                <wp:simplePos x="0" y="0"/>
                <wp:positionH relativeFrom="margin">
                  <wp:posOffset>-57150</wp:posOffset>
                </wp:positionH>
                <wp:positionV relativeFrom="paragraph">
                  <wp:posOffset>-31115</wp:posOffset>
                </wp:positionV>
                <wp:extent cx="5991225" cy="26670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266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8F12B2" id="Rectangle 3" o:spid="_x0000_s1026" style="position:absolute;margin-left:-4.5pt;margin-top:-2.45pt;width:471.75pt;height:21pt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" fillcolor="#bd2e2b [3205]" stroked="f">
                <w10:wrap anchorx="margin"/>
              </v:rect>
            </w:pict>
          </mc:Fallback>
        </mc:AlternateContent>
      </w:r>
      <w:r>
        <w:rPr>
          <w:b/>
          <w:bCs/>
          <w:color w:val="FFFFFF" w:themeColor="background1"/>
        </w:rPr>
        <w:t>Reviewing Applications in Beyond</w:t>
      </w:r>
      <w:r>
        <w:rPr>
          <w:b/>
          <w:bCs/>
          <w:color w:val="FFFFFF" w:themeColor="background1"/>
        </w:rPr>
        <w:tab/>
      </w:r>
      <w:r>
        <w:rPr>
          <w:color w:val="FFFFFF" w:themeColor="background1"/>
        </w:rPr>
        <w:t>T</w:t>
      </w:r>
      <w:r w:rsidRPr="000F5A6A">
        <w:rPr>
          <w:color w:val="FFFFFF" w:themeColor="background1"/>
        </w:rPr>
        <w:t xml:space="preserve">ime:  </w:t>
      </w:r>
      <w:r w:rsidR="00422295">
        <w:rPr>
          <w:color w:val="FFFFFF" w:themeColor="background1"/>
        </w:rPr>
        <w:t xml:space="preserve">9 </w:t>
      </w:r>
      <w:r w:rsidRPr="000F5A6A">
        <w:rPr>
          <w:color w:val="FFFFFF" w:themeColor="background1"/>
        </w:rPr>
        <w:t>minutes</w:t>
      </w:r>
    </w:p>
    <w:p w14:paraId="7618E5DB" w14:textId="2BFC443A" w:rsidR="001D4C9B" w:rsidRPr="000F5A6A" w:rsidRDefault="001D4C9B" w:rsidP="001D4C9B">
      <w:r w:rsidRPr="000F5A6A">
        <w:rPr>
          <w:b/>
          <w:bCs/>
        </w:rPr>
        <w:t xml:space="preserve">Description: </w:t>
      </w:r>
      <w:r>
        <w:t>This course will walk through how to review applicants who applied via HRCenter and see what information they have completed.</w:t>
      </w:r>
      <w:r w:rsidR="00A56EE8">
        <w:t xml:space="preserve"> We will discuss options for reaching out to applicants that are in progress, unlocking applications as needed, and signing onboarding documents. </w:t>
      </w:r>
    </w:p>
    <w:p w14:paraId="57F121E2" w14:textId="77777777" w:rsidR="001D4C9B" w:rsidRPr="000F5A6A" w:rsidRDefault="001D4C9B" w:rsidP="001D4C9B">
      <w:pPr>
        <w:rPr>
          <w:b/>
          <w:bCs/>
        </w:rPr>
      </w:pPr>
      <w:r w:rsidRPr="000F5A6A">
        <w:rPr>
          <w:b/>
          <w:bCs/>
        </w:rPr>
        <w:t xml:space="preserve">Complete the following before continuing: </w:t>
      </w:r>
    </w:p>
    <w:p w14:paraId="58ADCBA5" w14:textId="77777777" w:rsidR="001D4C9B" w:rsidRDefault="001D4C9B" w:rsidP="001D4C9B">
      <w:pPr>
        <w:pStyle w:val="ListParagraph"/>
        <w:numPr>
          <w:ilvl w:val="0"/>
          <w:numId w:val="3"/>
        </w:numPr>
      </w:pPr>
      <w:r>
        <w:t>Watch the Video</w:t>
      </w:r>
    </w:p>
    <w:p w14:paraId="1E6A4C0A" w14:textId="77777777" w:rsidR="001D4C9B" w:rsidRDefault="001D4C9B" w:rsidP="001D4C9B">
      <w:pPr>
        <w:pStyle w:val="ListParagraph"/>
        <w:numPr>
          <w:ilvl w:val="0"/>
          <w:numId w:val="3"/>
        </w:numPr>
      </w:pPr>
      <w:r>
        <w:t xml:space="preserve">Take the Quiz </w:t>
      </w:r>
    </w:p>
    <w:p w14:paraId="6EF3DFF7" w14:textId="77777777" w:rsidR="001D4C9B" w:rsidRPr="00A27B9F" w:rsidRDefault="001D4C9B" w:rsidP="001D4C9B">
      <w:pPr>
        <w:rPr>
          <w:b/>
          <w:bCs/>
        </w:rPr>
      </w:pPr>
      <w:r w:rsidRPr="00A27B9F">
        <w:rPr>
          <w:b/>
          <w:bCs/>
        </w:rPr>
        <w:t xml:space="preserve">Homework: </w:t>
      </w:r>
    </w:p>
    <w:p w14:paraId="1CE3F9BF" w14:textId="5A4D29E4" w:rsidR="001D4C9B" w:rsidRDefault="00514C11" w:rsidP="001D4C9B">
      <w:pPr>
        <w:ind w:left="360"/>
      </w:pPr>
      <w:sdt>
        <w:sdtPr>
          <w:rPr>
            <w:rFonts w:ascii="MS Gothic" w:eastAsia="MS Gothic" w:hAnsi="MS Gothic"/>
            <w:color w:val="3FAE2A" w:themeColor="accent3"/>
          </w:rPr>
          <w:id w:val="-6774273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D4C9B">
            <w:rPr>
              <w:rFonts w:ascii="MS Gothic" w:eastAsia="MS Gothic" w:hAnsi="MS Gothic" w:hint="eastAsia"/>
              <w:color w:val="3FAE2A" w:themeColor="accent3"/>
            </w:rPr>
            <w:t>☐</w:t>
          </w:r>
        </w:sdtContent>
      </w:sdt>
      <w:r w:rsidR="001D4C9B">
        <w:t xml:space="preserve"> </w:t>
      </w:r>
      <w:r w:rsidR="00C363C2">
        <w:t>If you completed an application in the previous video, find it and review the information</w:t>
      </w:r>
      <w:r w:rsidR="001D4C9B">
        <w:t xml:space="preserve"> </w:t>
      </w:r>
    </w:p>
    <w:p w14:paraId="70F0E754" w14:textId="77777777" w:rsidR="001D4C9B" w:rsidRDefault="00514C11" w:rsidP="001D4C9B">
      <w:pPr>
        <w:ind w:left="360"/>
      </w:pPr>
      <w:sdt>
        <w:sdtPr>
          <w:rPr>
            <w:rFonts w:ascii="MS Gothic" w:eastAsia="MS Gothic" w:hAnsi="MS Gothic"/>
            <w:color w:val="3FAE2A" w:themeColor="accent3"/>
          </w:rPr>
          <w:id w:val="-3568870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D4C9B" w:rsidRPr="00A27B9F">
            <w:rPr>
              <w:rFonts w:ascii="MS Gothic" w:eastAsia="MS Gothic" w:hAnsi="MS Gothic" w:hint="eastAsia"/>
              <w:color w:val="3FAE2A" w:themeColor="accent3"/>
            </w:rPr>
            <w:t>☐</w:t>
          </w:r>
        </w:sdtContent>
      </w:sdt>
      <w:r w:rsidR="001D4C9B">
        <w:t xml:space="preserve"> Review the related articles at the bottom of the page</w:t>
      </w:r>
    </w:p>
    <w:tbl>
      <w:tblPr>
        <w:tblStyle w:val="PlainTable1"/>
        <w:tblpPr w:leftFromText="180" w:rightFromText="180" w:vertAnchor="text" w:horzAnchor="margin" w:tblpY="510"/>
        <w:tblW w:w="9355" w:type="dxa"/>
        <w:tblLook w:val="04A0" w:firstRow="1" w:lastRow="0" w:firstColumn="1" w:lastColumn="0" w:noHBand="0" w:noVBand="1"/>
      </w:tblPr>
      <w:tblGrid>
        <w:gridCol w:w="4135"/>
        <w:gridCol w:w="5220"/>
      </w:tblGrid>
      <w:tr w:rsidR="007475C4" w14:paraId="68C173C7" w14:textId="77777777" w:rsidTr="00422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BD2E2B" w:themeFill="accent2"/>
            <w:vAlign w:val="center"/>
          </w:tcPr>
          <w:p w14:paraId="223C68F5" w14:textId="77777777" w:rsidR="007475C4" w:rsidRPr="00F35A4C" w:rsidRDefault="007475C4" w:rsidP="007475C4">
            <w:pPr>
              <w:jc w:val="center"/>
              <w:rPr>
                <w:color w:val="FFFFFF" w:themeColor="background1"/>
              </w:rPr>
            </w:pPr>
            <w:r w:rsidRPr="00F35A4C">
              <w:rPr>
                <w:color w:val="FFFFFF" w:themeColor="background1"/>
              </w:rPr>
              <w:t>Question</w:t>
            </w:r>
          </w:p>
        </w:tc>
        <w:tc>
          <w:tcPr>
            <w:tcW w:w="5220" w:type="dxa"/>
            <w:shd w:val="clear" w:color="auto" w:fill="BD2E2B" w:themeFill="accent2"/>
            <w:vAlign w:val="center"/>
          </w:tcPr>
          <w:p w14:paraId="0293521A" w14:textId="77777777" w:rsidR="007475C4" w:rsidRPr="00F35A4C" w:rsidRDefault="007475C4" w:rsidP="007475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F35A4C">
              <w:rPr>
                <w:color w:val="FFFFFF" w:themeColor="background1"/>
              </w:rPr>
              <w:t>Answer</w:t>
            </w:r>
          </w:p>
        </w:tc>
      </w:tr>
      <w:tr w:rsidR="007475C4" w14:paraId="79458020" w14:textId="77777777" w:rsidTr="0074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60838C4F" w14:textId="77777777" w:rsidR="007475C4" w:rsidRPr="00F35A4C" w:rsidRDefault="007475C4" w:rsidP="007475C4">
            <w:pPr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 xml:space="preserve">What does your team’s onboarding process look like? Do you have an interview process? </w:t>
            </w:r>
          </w:p>
        </w:tc>
        <w:tc>
          <w:tcPr>
            <w:tcW w:w="5220" w:type="dxa"/>
          </w:tcPr>
          <w:p w14:paraId="31AA9C93" w14:textId="77777777" w:rsidR="007475C4" w:rsidRDefault="007475C4" w:rsidP="0074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75C4" w14:paraId="1BD37A46" w14:textId="77777777" w:rsidTr="007475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7A514BD3" w14:textId="77777777" w:rsidR="007475C4" w:rsidRPr="00C363C2" w:rsidRDefault="007475C4" w:rsidP="007475C4">
            <w:r>
              <w:rPr>
                <w:b w:val="0"/>
                <w:bCs w:val="0"/>
              </w:rPr>
              <w:t>What are reasons to reject an application or applicant?</w:t>
            </w:r>
          </w:p>
        </w:tc>
        <w:tc>
          <w:tcPr>
            <w:tcW w:w="5220" w:type="dxa"/>
          </w:tcPr>
          <w:p w14:paraId="1BD6D5C4" w14:textId="77777777" w:rsidR="007475C4" w:rsidRDefault="007475C4" w:rsidP="00747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75C4" w14:paraId="3653FFD8" w14:textId="77777777" w:rsidTr="0074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06A081" w14:textId="77777777" w:rsidR="007475C4" w:rsidRPr="00F35A4C" w:rsidRDefault="007475C4" w:rsidP="007475C4">
            <w:pPr>
              <w:rPr>
                <w:b w:val="0"/>
                <w:bCs w:val="0"/>
              </w:rPr>
            </w:pPr>
          </w:p>
        </w:tc>
        <w:tc>
          <w:tcPr>
            <w:tcW w:w="5220" w:type="dxa"/>
            <w:vAlign w:val="center"/>
          </w:tcPr>
          <w:p w14:paraId="68483CDE" w14:textId="77777777" w:rsidR="007475C4" w:rsidRDefault="007475C4" w:rsidP="0074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7CDE2EB" w14:textId="3B80F25C" w:rsidR="003F22FF" w:rsidRDefault="00514C11" w:rsidP="00EB1615">
      <w:pPr>
        <w:ind w:left="360"/>
      </w:pPr>
      <w:sdt>
        <w:sdtPr>
          <w:rPr>
            <w:rFonts w:ascii="MS Gothic" w:eastAsia="MS Gothic" w:hAnsi="MS Gothic"/>
            <w:color w:val="3FAE2A" w:themeColor="accent3"/>
          </w:rPr>
          <w:id w:val="7007507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56EE8">
            <w:rPr>
              <w:rFonts w:ascii="MS Gothic" w:eastAsia="MS Gothic" w:hAnsi="MS Gothic" w:hint="eastAsia"/>
              <w:color w:val="3FAE2A" w:themeColor="accent3"/>
            </w:rPr>
            <w:t>☐</w:t>
          </w:r>
        </w:sdtContent>
      </w:sdt>
      <w:r w:rsidR="001D4C9B">
        <w:t xml:space="preserve"> Ask your team the process questions below:  </w:t>
      </w:r>
    </w:p>
    <w:p w14:paraId="262D98A6" w14:textId="77777777" w:rsidR="00A56EE8" w:rsidRPr="00A27B9F" w:rsidRDefault="00A56EE8" w:rsidP="00A56EE8"/>
    <w:p w14:paraId="3E45D36C" w14:textId="742EC069" w:rsidR="00A56EE8" w:rsidRPr="007B15F0" w:rsidRDefault="00A56EE8" w:rsidP="00422295">
      <w:pPr>
        <w:tabs>
          <w:tab w:val="left" w:pos="4745"/>
          <w:tab w:val="left" w:pos="7650"/>
        </w:tabs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A11F8A4" wp14:editId="7B0F2A7F">
                <wp:simplePos x="0" y="0"/>
                <wp:positionH relativeFrom="margin">
                  <wp:posOffset>-57150</wp:posOffset>
                </wp:positionH>
                <wp:positionV relativeFrom="paragraph">
                  <wp:posOffset>-31115</wp:posOffset>
                </wp:positionV>
                <wp:extent cx="5991225" cy="26670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266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681C69" id="Rectangle 4" o:spid="_x0000_s1026" style="position:absolute;margin-left:-4.5pt;margin-top:-2.45pt;width:471.75pt;height:21pt;z-index:-251651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" fillcolor="#00609c [3204]" stroked="f">
                <w10:wrap anchorx="margin"/>
              </v:rect>
            </w:pict>
          </mc:Fallback>
        </mc:AlternateContent>
      </w:r>
      <w:r w:rsidR="00C363C2">
        <w:rPr>
          <w:b/>
          <w:bCs/>
          <w:color w:val="FFFFFF" w:themeColor="background1"/>
        </w:rPr>
        <w:t>Searching for Applicants in Beyond</w:t>
      </w:r>
      <w:r>
        <w:rPr>
          <w:b/>
          <w:bCs/>
          <w:color w:val="FFFFFF" w:themeColor="background1"/>
        </w:rPr>
        <w:tab/>
      </w:r>
      <w:r w:rsidR="00422295">
        <w:rPr>
          <w:b/>
          <w:bCs/>
          <w:color w:val="FFFFFF" w:themeColor="background1"/>
        </w:rPr>
        <w:tab/>
      </w:r>
      <w:r>
        <w:rPr>
          <w:color w:val="FFFFFF" w:themeColor="background1"/>
        </w:rPr>
        <w:t>T</w:t>
      </w:r>
      <w:r w:rsidRPr="000F5A6A">
        <w:rPr>
          <w:color w:val="FFFFFF" w:themeColor="background1"/>
        </w:rPr>
        <w:t xml:space="preserve">ime:  </w:t>
      </w:r>
      <w:r w:rsidR="00422295">
        <w:rPr>
          <w:color w:val="FFFFFF" w:themeColor="background1"/>
        </w:rPr>
        <w:t xml:space="preserve">5 </w:t>
      </w:r>
      <w:r w:rsidRPr="000F5A6A">
        <w:rPr>
          <w:color w:val="FFFFFF" w:themeColor="background1"/>
        </w:rPr>
        <w:t>minutes</w:t>
      </w:r>
    </w:p>
    <w:p w14:paraId="17CCBC24" w14:textId="2C53FEF0" w:rsidR="00A56EE8" w:rsidRPr="000F5A6A" w:rsidRDefault="00A56EE8" w:rsidP="00A56EE8">
      <w:r w:rsidRPr="000F5A6A">
        <w:rPr>
          <w:b/>
          <w:bCs/>
        </w:rPr>
        <w:t xml:space="preserve">Description: </w:t>
      </w:r>
      <w:r>
        <w:t xml:space="preserve">This course will </w:t>
      </w:r>
      <w:r w:rsidR="00C363C2">
        <w:t>review how to utilize the onboarding search to find, review, and reach out to applicants who have applied online.</w:t>
      </w:r>
    </w:p>
    <w:p w14:paraId="245A65C1" w14:textId="77777777" w:rsidR="00A56EE8" w:rsidRPr="000F5A6A" w:rsidRDefault="00A56EE8" w:rsidP="00A56EE8">
      <w:pPr>
        <w:rPr>
          <w:b/>
          <w:bCs/>
        </w:rPr>
      </w:pPr>
      <w:r w:rsidRPr="000F5A6A">
        <w:rPr>
          <w:b/>
          <w:bCs/>
        </w:rPr>
        <w:t xml:space="preserve">Complete the following before continuing: </w:t>
      </w:r>
    </w:p>
    <w:p w14:paraId="3AFE6B30" w14:textId="77777777" w:rsidR="00A56EE8" w:rsidRDefault="00A56EE8" w:rsidP="00A56EE8">
      <w:pPr>
        <w:pStyle w:val="ListParagraph"/>
        <w:numPr>
          <w:ilvl w:val="0"/>
          <w:numId w:val="4"/>
        </w:numPr>
      </w:pPr>
      <w:r>
        <w:t>Watch the Video</w:t>
      </w:r>
    </w:p>
    <w:p w14:paraId="4D62F49E" w14:textId="77777777" w:rsidR="00A56EE8" w:rsidRDefault="00A56EE8" w:rsidP="00A56EE8">
      <w:pPr>
        <w:pStyle w:val="ListParagraph"/>
        <w:numPr>
          <w:ilvl w:val="0"/>
          <w:numId w:val="4"/>
        </w:numPr>
      </w:pPr>
      <w:r>
        <w:t xml:space="preserve">Take the Quiz </w:t>
      </w:r>
    </w:p>
    <w:p w14:paraId="684F259E" w14:textId="77777777" w:rsidR="00A56EE8" w:rsidRPr="00A27B9F" w:rsidRDefault="00A56EE8" w:rsidP="00A56EE8">
      <w:pPr>
        <w:rPr>
          <w:b/>
          <w:bCs/>
        </w:rPr>
      </w:pPr>
      <w:r w:rsidRPr="00A27B9F">
        <w:rPr>
          <w:b/>
          <w:bCs/>
        </w:rPr>
        <w:t xml:space="preserve">Homework: </w:t>
      </w:r>
    </w:p>
    <w:p w14:paraId="3F62FE88" w14:textId="2FF1B6DB" w:rsidR="00A56EE8" w:rsidRDefault="00514C11" w:rsidP="00A56EE8">
      <w:pPr>
        <w:ind w:left="360"/>
      </w:pPr>
      <w:sdt>
        <w:sdtPr>
          <w:rPr>
            <w:rFonts w:ascii="MS Gothic" w:eastAsia="MS Gothic" w:hAnsi="MS Gothic"/>
            <w:color w:val="3FAE2A" w:themeColor="accent3"/>
          </w:rPr>
          <w:id w:val="-3767835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56EE8">
            <w:rPr>
              <w:rFonts w:ascii="MS Gothic" w:eastAsia="MS Gothic" w:hAnsi="MS Gothic" w:hint="eastAsia"/>
              <w:color w:val="3FAE2A" w:themeColor="accent3"/>
            </w:rPr>
            <w:t>☐</w:t>
          </w:r>
        </w:sdtContent>
      </w:sdt>
      <w:r w:rsidR="00A56EE8">
        <w:t xml:space="preserve"> </w:t>
      </w:r>
      <w:r w:rsidR="00C363C2">
        <w:t>Find the onboarding search and practice searching</w:t>
      </w:r>
      <w:r w:rsidR="00A56EE8">
        <w:t xml:space="preserve"> </w:t>
      </w:r>
    </w:p>
    <w:p w14:paraId="53CB82F8" w14:textId="186132A3" w:rsidR="00A56EE8" w:rsidRDefault="00514C11" w:rsidP="00A56EE8">
      <w:pPr>
        <w:ind w:left="360"/>
        <w:rPr>
          <w:rFonts w:ascii="MS Gothic" w:eastAsia="MS Gothic" w:hAnsi="MS Gothic"/>
          <w:color w:val="3FAE2A" w:themeColor="accent3"/>
        </w:rPr>
      </w:pPr>
      <w:sdt>
        <w:sdtPr>
          <w:rPr>
            <w:rFonts w:ascii="MS Gothic" w:eastAsia="MS Gothic" w:hAnsi="MS Gothic"/>
            <w:color w:val="3FAE2A" w:themeColor="accent3"/>
          </w:rPr>
          <w:id w:val="-396828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6549">
            <w:rPr>
              <w:rFonts w:ascii="MS Gothic" w:eastAsia="MS Gothic" w:hAnsi="MS Gothic" w:hint="eastAsia"/>
              <w:color w:val="3FAE2A" w:themeColor="accent3"/>
            </w:rPr>
            <w:t>☐</w:t>
          </w:r>
        </w:sdtContent>
      </w:sdt>
      <w:r w:rsidR="00A56EE8">
        <w:t xml:space="preserve"> Review the related articles at the bottom of the page</w:t>
      </w:r>
    </w:p>
    <w:p w14:paraId="40E3D79B" w14:textId="77777777" w:rsidR="00CD6549" w:rsidRDefault="00514C11" w:rsidP="00CD6549">
      <w:pPr>
        <w:ind w:left="360"/>
      </w:pPr>
      <w:sdt>
        <w:sdtPr>
          <w:rPr>
            <w:rFonts w:ascii="MS Gothic" w:eastAsia="MS Gothic" w:hAnsi="MS Gothic"/>
            <w:color w:val="3FAE2A" w:themeColor="accent3"/>
          </w:rPr>
          <w:id w:val="-10104485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6549">
            <w:rPr>
              <w:rFonts w:ascii="MS Gothic" w:eastAsia="MS Gothic" w:hAnsi="MS Gothic" w:hint="eastAsia"/>
              <w:color w:val="3FAE2A" w:themeColor="accent3"/>
            </w:rPr>
            <w:t>☐</w:t>
          </w:r>
        </w:sdtContent>
      </w:sdt>
      <w:r w:rsidR="00CD6549">
        <w:t xml:space="preserve"> Ask your team the process questions below:  </w:t>
      </w:r>
    </w:p>
    <w:p w14:paraId="00FFC3F7" w14:textId="77777777" w:rsidR="00CD6549" w:rsidRPr="00CD6549" w:rsidRDefault="00CD6549" w:rsidP="00CD6549"/>
    <w:tbl>
      <w:tblPr>
        <w:tblStyle w:val="PlainTable1"/>
        <w:tblpPr w:leftFromText="180" w:rightFromText="180" w:vertAnchor="text" w:horzAnchor="margin" w:tblpY="-334"/>
        <w:tblW w:w="9355" w:type="dxa"/>
        <w:tblLook w:val="04A0" w:firstRow="1" w:lastRow="0" w:firstColumn="1" w:lastColumn="0" w:noHBand="0" w:noVBand="1"/>
      </w:tblPr>
      <w:tblGrid>
        <w:gridCol w:w="4135"/>
        <w:gridCol w:w="5220"/>
      </w:tblGrid>
      <w:tr w:rsidR="00CD6549" w14:paraId="5CBF0E86" w14:textId="77777777" w:rsidTr="00422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00609C" w:themeFill="accent1"/>
            <w:vAlign w:val="center"/>
          </w:tcPr>
          <w:p w14:paraId="7B9BF022" w14:textId="77777777" w:rsidR="00CD6549" w:rsidRPr="00F35A4C" w:rsidRDefault="00CD6549" w:rsidP="00CD6549">
            <w:pPr>
              <w:jc w:val="center"/>
              <w:rPr>
                <w:color w:val="FFFFFF" w:themeColor="background1"/>
              </w:rPr>
            </w:pPr>
            <w:r w:rsidRPr="00F35A4C">
              <w:rPr>
                <w:color w:val="FFFFFF" w:themeColor="background1"/>
              </w:rPr>
              <w:lastRenderedPageBreak/>
              <w:t>Question</w:t>
            </w:r>
          </w:p>
        </w:tc>
        <w:tc>
          <w:tcPr>
            <w:tcW w:w="5220" w:type="dxa"/>
            <w:shd w:val="clear" w:color="auto" w:fill="00609C" w:themeFill="accent1"/>
            <w:vAlign w:val="center"/>
          </w:tcPr>
          <w:p w14:paraId="285840EA" w14:textId="77777777" w:rsidR="00CD6549" w:rsidRPr="00F35A4C" w:rsidRDefault="00CD6549" w:rsidP="00CD65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F35A4C">
              <w:rPr>
                <w:color w:val="FFFFFF" w:themeColor="background1"/>
              </w:rPr>
              <w:t>Answer</w:t>
            </w:r>
          </w:p>
        </w:tc>
      </w:tr>
      <w:tr w:rsidR="00CD6549" w14:paraId="1D8F2D32" w14:textId="77777777" w:rsidTr="00C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89D0964" w14:textId="77777777" w:rsidR="00CD6549" w:rsidRPr="00C363C2" w:rsidRDefault="00CD6549" w:rsidP="00CD6549">
            <w:pPr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bCs w:val="0"/>
              </w:rPr>
              <w:t>Who will review online applications on your team? Will it be scheduled out?</w:t>
            </w:r>
          </w:p>
        </w:tc>
        <w:tc>
          <w:tcPr>
            <w:tcW w:w="5220" w:type="dxa"/>
          </w:tcPr>
          <w:p w14:paraId="2B7E0B95" w14:textId="77777777" w:rsidR="00CD6549" w:rsidRDefault="00CD6549" w:rsidP="00CD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549" w14:paraId="7F67CD0C" w14:textId="77777777" w:rsidTr="00CD6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8C59761" w14:textId="77777777" w:rsidR="00CD6549" w:rsidRPr="00C363C2" w:rsidRDefault="00CD6549" w:rsidP="00CD654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How will you reach out to your applicants? (Email, phone, text) </w:t>
            </w:r>
          </w:p>
        </w:tc>
        <w:tc>
          <w:tcPr>
            <w:tcW w:w="5220" w:type="dxa"/>
          </w:tcPr>
          <w:p w14:paraId="6F4D3143" w14:textId="77777777" w:rsidR="00CD6549" w:rsidRDefault="00CD6549" w:rsidP="00CD6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549" w14:paraId="3FB776B0" w14:textId="77777777" w:rsidTr="00C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C325359" w14:textId="77777777" w:rsidR="00CD6549" w:rsidRPr="00F35A4C" w:rsidRDefault="00CD6549" w:rsidP="00CD654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What workflows can applicants select from when filling out the application online?</w:t>
            </w:r>
          </w:p>
        </w:tc>
        <w:tc>
          <w:tcPr>
            <w:tcW w:w="5220" w:type="dxa"/>
            <w:vAlign w:val="center"/>
          </w:tcPr>
          <w:p w14:paraId="41B45F43" w14:textId="77777777" w:rsidR="00CD6549" w:rsidRDefault="00CD6549" w:rsidP="00CD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AE7CF8C" w14:textId="77777777" w:rsidR="00A56EE8" w:rsidRPr="00A27B9F" w:rsidRDefault="00A56EE8" w:rsidP="00A56EE8"/>
    <w:p w14:paraId="7DEF00CB" w14:textId="287B10CF" w:rsidR="00C363C2" w:rsidRPr="007B15F0" w:rsidRDefault="00C363C2" w:rsidP="00C363C2">
      <w:pPr>
        <w:tabs>
          <w:tab w:val="left" w:pos="7650"/>
        </w:tabs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F27E699" wp14:editId="2BC9529D">
                <wp:simplePos x="0" y="0"/>
                <wp:positionH relativeFrom="margin">
                  <wp:posOffset>-57150</wp:posOffset>
                </wp:positionH>
                <wp:positionV relativeFrom="paragraph">
                  <wp:posOffset>-31115</wp:posOffset>
                </wp:positionV>
                <wp:extent cx="5991225" cy="26670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2667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3EC0FA" id="Rectangle 5" o:spid="_x0000_s1026" style="position:absolute;margin-left:-4.5pt;margin-top:-2.45pt;width:471.75pt;height:21pt;z-index:-251649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" fillcolor="#3fae2a [3206]" stroked="f" strokeweight="1pt">
                <w10:wrap anchorx="margin"/>
              </v:rect>
            </w:pict>
          </mc:Fallback>
        </mc:AlternateContent>
      </w:r>
      <w:r>
        <w:rPr>
          <w:b/>
          <w:bCs/>
          <w:color w:val="FFFFFF" w:themeColor="background1"/>
        </w:rPr>
        <w:t>Assigning New Workflows or Pages in Beyond</w:t>
      </w:r>
      <w:r>
        <w:rPr>
          <w:b/>
          <w:bCs/>
          <w:color w:val="FFFFFF" w:themeColor="background1"/>
        </w:rPr>
        <w:tab/>
      </w:r>
      <w:r>
        <w:rPr>
          <w:color w:val="FFFFFF" w:themeColor="background1"/>
        </w:rPr>
        <w:t>T</w:t>
      </w:r>
      <w:r w:rsidRPr="000F5A6A">
        <w:rPr>
          <w:color w:val="FFFFFF" w:themeColor="background1"/>
        </w:rPr>
        <w:t xml:space="preserve">ime:  </w:t>
      </w:r>
      <w:r w:rsidR="00A5364C">
        <w:rPr>
          <w:color w:val="FFFFFF" w:themeColor="background1"/>
        </w:rPr>
        <w:t xml:space="preserve">10 </w:t>
      </w:r>
      <w:r w:rsidRPr="000F5A6A">
        <w:rPr>
          <w:color w:val="FFFFFF" w:themeColor="background1"/>
        </w:rPr>
        <w:t>minutes</w:t>
      </w:r>
    </w:p>
    <w:p w14:paraId="54FE6B46" w14:textId="77777777" w:rsidR="00C363C2" w:rsidRPr="000F5A6A" w:rsidRDefault="00C363C2" w:rsidP="00C363C2">
      <w:r w:rsidRPr="000F5A6A">
        <w:rPr>
          <w:b/>
          <w:bCs/>
        </w:rPr>
        <w:t xml:space="preserve">Description: </w:t>
      </w:r>
      <w:r>
        <w:t xml:space="preserve">This course will discuss the options you have to send a new employee additional onboarding documents or additional information to fill out. </w:t>
      </w:r>
    </w:p>
    <w:p w14:paraId="3F663C43" w14:textId="77777777" w:rsidR="00C363C2" w:rsidRPr="000F5A6A" w:rsidRDefault="00C363C2" w:rsidP="00C363C2">
      <w:pPr>
        <w:rPr>
          <w:b/>
          <w:bCs/>
        </w:rPr>
      </w:pPr>
      <w:r w:rsidRPr="000F5A6A">
        <w:rPr>
          <w:b/>
          <w:bCs/>
        </w:rPr>
        <w:t xml:space="preserve">Complete the following before continuing: </w:t>
      </w:r>
    </w:p>
    <w:p w14:paraId="5022BC64" w14:textId="77777777" w:rsidR="00C363C2" w:rsidRDefault="00C363C2" w:rsidP="00C363C2">
      <w:pPr>
        <w:pStyle w:val="ListParagraph"/>
        <w:numPr>
          <w:ilvl w:val="0"/>
          <w:numId w:val="5"/>
        </w:numPr>
      </w:pPr>
      <w:r>
        <w:t>Watch the Video</w:t>
      </w:r>
    </w:p>
    <w:p w14:paraId="5FA2314D" w14:textId="77777777" w:rsidR="00C363C2" w:rsidRDefault="00C363C2" w:rsidP="00C363C2">
      <w:pPr>
        <w:pStyle w:val="ListParagraph"/>
        <w:numPr>
          <w:ilvl w:val="0"/>
          <w:numId w:val="5"/>
        </w:numPr>
      </w:pPr>
      <w:r>
        <w:t xml:space="preserve">Take the Quiz </w:t>
      </w:r>
    </w:p>
    <w:p w14:paraId="6C4A432B" w14:textId="77777777" w:rsidR="00C363C2" w:rsidRPr="00A27B9F" w:rsidRDefault="00C363C2" w:rsidP="00C363C2">
      <w:pPr>
        <w:rPr>
          <w:b/>
          <w:bCs/>
        </w:rPr>
      </w:pPr>
      <w:r w:rsidRPr="00A27B9F">
        <w:rPr>
          <w:b/>
          <w:bCs/>
        </w:rPr>
        <w:t xml:space="preserve">Homework: </w:t>
      </w:r>
    </w:p>
    <w:p w14:paraId="77FFAD8C" w14:textId="1B844341" w:rsidR="00C363C2" w:rsidRDefault="00514C11" w:rsidP="00C363C2">
      <w:pPr>
        <w:ind w:left="360"/>
      </w:pPr>
      <w:sdt>
        <w:sdtPr>
          <w:rPr>
            <w:rFonts w:ascii="MS Gothic" w:eastAsia="MS Gothic" w:hAnsi="MS Gothic"/>
            <w:color w:val="3FAE2A" w:themeColor="accent3"/>
          </w:rPr>
          <w:id w:val="-5970931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363C2">
            <w:rPr>
              <w:rFonts w:ascii="MS Gothic" w:eastAsia="MS Gothic" w:hAnsi="MS Gothic" w:hint="eastAsia"/>
              <w:color w:val="3FAE2A" w:themeColor="accent3"/>
            </w:rPr>
            <w:t>☐</w:t>
          </w:r>
        </w:sdtContent>
      </w:sdt>
      <w:r w:rsidR="00C363C2">
        <w:t xml:space="preserve"> </w:t>
      </w:r>
      <w:r w:rsidR="00B54AA2">
        <w:t>Talk with your team about when you assign new workflows and pages</w:t>
      </w:r>
      <w:r w:rsidR="00C363C2">
        <w:t xml:space="preserve"> </w:t>
      </w:r>
    </w:p>
    <w:p w14:paraId="26B1C77A" w14:textId="4B32B419" w:rsidR="00C363C2" w:rsidRDefault="00514C11" w:rsidP="00C363C2">
      <w:pPr>
        <w:ind w:left="360"/>
      </w:pPr>
      <w:sdt>
        <w:sdtPr>
          <w:rPr>
            <w:rFonts w:ascii="MS Gothic" w:eastAsia="MS Gothic" w:hAnsi="MS Gothic"/>
            <w:color w:val="3FAE2A" w:themeColor="accent3"/>
          </w:rPr>
          <w:id w:val="1228116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363C2" w:rsidRPr="00A27B9F">
            <w:rPr>
              <w:rFonts w:ascii="MS Gothic" w:eastAsia="MS Gothic" w:hAnsi="MS Gothic" w:hint="eastAsia"/>
              <w:color w:val="3FAE2A" w:themeColor="accent3"/>
            </w:rPr>
            <w:t>☐</w:t>
          </w:r>
        </w:sdtContent>
      </w:sdt>
      <w:r w:rsidR="00C363C2">
        <w:t xml:space="preserve"> Review the related articles at the bottom of the page</w:t>
      </w:r>
    </w:p>
    <w:p w14:paraId="7334096E" w14:textId="7ABDF1AD" w:rsidR="00B54AA2" w:rsidRDefault="00514C11" w:rsidP="00B54AA2">
      <w:pPr>
        <w:ind w:left="360"/>
      </w:pPr>
      <w:sdt>
        <w:sdtPr>
          <w:rPr>
            <w:rFonts w:ascii="MS Gothic" w:eastAsia="MS Gothic" w:hAnsi="MS Gothic"/>
            <w:color w:val="3FAE2A" w:themeColor="accent3"/>
          </w:rPr>
          <w:id w:val="-1975548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54AA2">
            <w:rPr>
              <w:rFonts w:ascii="MS Gothic" w:eastAsia="MS Gothic" w:hAnsi="MS Gothic" w:hint="eastAsia"/>
              <w:color w:val="3FAE2A" w:themeColor="accent3"/>
            </w:rPr>
            <w:t>☐</w:t>
          </w:r>
        </w:sdtContent>
      </w:sdt>
      <w:r w:rsidR="00B54AA2">
        <w:t xml:space="preserve"> Ask your team the process questions below: </w:t>
      </w:r>
    </w:p>
    <w:tbl>
      <w:tblPr>
        <w:tblStyle w:val="PlainTable1"/>
        <w:tblpPr w:leftFromText="180" w:rightFromText="180" w:vertAnchor="text" w:horzAnchor="margin" w:tblpY="117"/>
        <w:tblW w:w="9355" w:type="dxa"/>
        <w:tblLook w:val="04A0" w:firstRow="1" w:lastRow="0" w:firstColumn="1" w:lastColumn="0" w:noHBand="0" w:noVBand="1"/>
      </w:tblPr>
      <w:tblGrid>
        <w:gridCol w:w="4135"/>
        <w:gridCol w:w="5220"/>
      </w:tblGrid>
      <w:tr w:rsidR="00422295" w14:paraId="38666D6A" w14:textId="77777777" w:rsidTr="00422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3FAE2A" w:themeFill="accent3"/>
            <w:vAlign w:val="center"/>
          </w:tcPr>
          <w:p w14:paraId="76DBC9ED" w14:textId="77777777" w:rsidR="00422295" w:rsidRPr="00F35A4C" w:rsidRDefault="00422295" w:rsidP="00422295">
            <w:pPr>
              <w:jc w:val="center"/>
              <w:rPr>
                <w:color w:val="FFFFFF" w:themeColor="background1"/>
              </w:rPr>
            </w:pPr>
            <w:r w:rsidRPr="00F35A4C">
              <w:rPr>
                <w:color w:val="FFFFFF" w:themeColor="background1"/>
              </w:rPr>
              <w:t>Question</w:t>
            </w:r>
          </w:p>
        </w:tc>
        <w:tc>
          <w:tcPr>
            <w:tcW w:w="5220" w:type="dxa"/>
            <w:shd w:val="clear" w:color="auto" w:fill="3FAE2A" w:themeFill="accent3"/>
            <w:vAlign w:val="center"/>
          </w:tcPr>
          <w:p w14:paraId="68DE6F73" w14:textId="77777777" w:rsidR="00422295" w:rsidRPr="00F35A4C" w:rsidRDefault="00422295" w:rsidP="00422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F35A4C">
              <w:rPr>
                <w:color w:val="FFFFFF" w:themeColor="background1"/>
              </w:rPr>
              <w:t>Answer</w:t>
            </w:r>
          </w:p>
        </w:tc>
      </w:tr>
      <w:tr w:rsidR="00422295" w14:paraId="6736C3A9" w14:textId="77777777" w:rsidTr="00422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C803ECB" w14:textId="77777777" w:rsidR="00422295" w:rsidRPr="00F35A4C" w:rsidRDefault="00422295" w:rsidP="00422295">
            <w:pPr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>What are some common workflows or pages that you will be assigning to employees?</w:t>
            </w:r>
          </w:p>
        </w:tc>
        <w:tc>
          <w:tcPr>
            <w:tcW w:w="5220" w:type="dxa"/>
          </w:tcPr>
          <w:p w14:paraId="6EF5CFEE" w14:textId="77777777" w:rsidR="00422295" w:rsidRDefault="00422295" w:rsidP="00422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2295" w14:paraId="6A19A98F" w14:textId="77777777" w:rsidTr="00422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AFD214E" w14:textId="248E0EDF" w:rsidR="00422295" w:rsidRPr="00422295" w:rsidRDefault="00422295" w:rsidP="0042229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Will you need to assign customer specific workflows or pages?</w:t>
            </w:r>
          </w:p>
        </w:tc>
        <w:tc>
          <w:tcPr>
            <w:tcW w:w="5220" w:type="dxa"/>
          </w:tcPr>
          <w:p w14:paraId="1BF3914B" w14:textId="77777777" w:rsidR="00422295" w:rsidRDefault="00422295" w:rsidP="00422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2295" w14:paraId="207A5854" w14:textId="77777777" w:rsidTr="00422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758ABF71" w14:textId="28D5DA8A" w:rsidR="00422295" w:rsidRPr="00F35A4C" w:rsidRDefault="00422295" w:rsidP="0042229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Will you ever need to assign </w:t>
            </w:r>
            <w:proofErr w:type="spellStart"/>
            <w:r>
              <w:rPr>
                <w:b w:val="0"/>
                <w:bCs w:val="0"/>
              </w:rPr>
              <w:t>en</w:t>
            </w:r>
            <w:proofErr w:type="spellEnd"/>
            <w:r>
              <w:rPr>
                <w:b w:val="0"/>
                <w:bCs w:val="0"/>
              </w:rPr>
              <w:t xml:space="preserve"> masse? </w:t>
            </w:r>
          </w:p>
        </w:tc>
        <w:tc>
          <w:tcPr>
            <w:tcW w:w="5220" w:type="dxa"/>
            <w:vAlign w:val="center"/>
          </w:tcPr>
          <w:p w14:paraId="66DF52DA" w14:textId="77777777" w:rsidR="00422295" w:rsidRDefault="00422295" w:rsidP="00422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A0AB84C" w14:textId="64DE9CD0" w:rsidR="007A15ED" w:rsidRDefault="007A15ED" w:rsidP="00422295"/>
    <w:sectPr w:rsidR="007A15ED" w:rsidSect="00422295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7BAFA" w14:textId="77777777" w:rsidR="007A15ED" w:rsidRDefault="007A15ED" w:rsidP="007475C4">
      <w:pPr>
        <w:spacing w:after="0" w:line="240" w:lineRule="auto"/>
      </w:pPr>
      <w:r>
        <w:separator/>
      </w:r>
    </w:p>
  </w:endnote>
  <w:endnote w:type="continuationSeparator" w:id="0">
    <w:p w14:paraId="2003A5CC" w14:textId="77777777" w:rsidR="007A15ED" w:rsidRDefault="007A15ED" w:rsidP="0074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3E597" w14:textId="72D865BD" w:rsidR="00422295" w:rsidRDefault="00422295" w:rsidP="00422295">
    <w:pPr>
      <w:pStyle w:val="Footer"/>
      <w:tabs>
        <w:tab w:val="left" w:pos="8749"/>
      </w:tabs>
    </w:pPr>
    <w:r w:rsidRPr="00347E48">
      <w:rPr>
        <w:noProof/>
      </w:rPr>
      <w:drawing>
        <wp:anchor distT="0" distB="0" distL="114300" distR="114300" simplePos="0" relativeHeight="251659264" behindDoc="0" locked="0" layoutInCell="1" allowOverlap="1" wp14:anchorId="2A2C5B36" wp14:editId="14F17DFB">
          <wp:simplePos x="0" y="0"/>
          <wp:positionH relativeFrom="margin">
            <wp:posOffset>4384848</wp:posOffset>
          </wp:positionH>
          <wp:positionV relativeFrom="paragraph">
            <wp:posOffset>-62057</wp:posOffset>
          </wp:positionV>
          <wp:extent cx="1362075" cy="324911"/>
          <wp:effectExtent l="0" t="0" r="0" b="0"/>
          <wp:wrapNone/>
          <wp:docPr id="8" name="Picture 8" descr="C:\Users\taylor\AppData\Local\Microsoft\Windows\INetCache\Content.Outlook\9R0DX1OV\tempworks-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aylor\AppData\Local\Microsoft\Windows\INetCache\Content.Outlook\9R0DX1OV\tempworks-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24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2295">
      <w:rPr>
        <w:i/>
        <w:iCs/>
      </w:rPr>
      <w:t>Beyond University:</w:t>
    </w:r>
    <w:r>
      <w:t xml:space="preserve"> HRCenter Minor Course Book </w:t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F2530" w14:textId="77777777" w:rsidR="007A15ED" w:rsidRDefault="007A15ED" w:rsidP="007475C4">
      <w:pPr>
        <w:spacing w:after="0" w:line="240" w:lineRule="auto"/>
      </w:pPr>
      <w:r>
        <w:separator/>
      </w:r>
    </w:p>
  </w:footnote>
  <w:footnote w:type="continuationSeparator" w:id="0">
    <w:p w14:paraId="442C9C7A" w14:textId="77777777" w:rsidR="007A15ED" w:rsidRDefault="007A15ED" w:rsidP="0074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7D668" w14:textId="00DA21C4" w:rsidR="00422295" w:rsidRDefault="00422295">
    <w:pPr>
      <w:pStyle w:val="Header"/>
    </w:pPr>
    <w:r w:rsidRPr="00347E48">
      <w:rPr>
        <w:noProof/>
      </w:rPr>
      <w:drawing>
        <wp:anchor distT="0" distB="0" distL="114300" distR="114300" simplePos="0" relativeHeight="251661312" behindDoc="0" locked="0" layoutInCell="1" allowOverlap="1" wp14:anchorId="4B4DF9CD" wp14:editId="2DA1E5AF">
          <wp:simplePos x="0" y="0"/>
          <wp:positionH relativeFrom="margin">
            <wp:align>left</wp:align>
          </wp:positionH>
          <wp:positionV relativeFrom="paragraph">
            <wp:posOffset>-83127</wp:posOffset>
          </wp:positionV>
          <wp:extent cx="1362075" cy="324911"/>
          <wp:effectExtent l="0" t="0" r="0" b="0"/>
          <wp:wrapNone/>
          <wp:docPr id="9" name="Picture 9" descr="C:\Users\taylor\AppData\Local\Microsoft\Windows\INetCache\Content.Outlook\9R0DX1OV\tempworks-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aylor\AppData\Local\Microsoft\Windows\INetCache\Content.Outlook\9R0DX1OV\tempworks-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24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513DF"/>
    <w:multiLevelType w:val="hybridMultilevel"/>
    <w:tmpl w:val="217CF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D4FCE"/>
    <w:multiLevelType w:val="hybridMultilevel"/>
    <w:tmpl w:val="217CF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F1429"/>
    <w:multiLevelType w:val="hybridMultilevel"/>
    <w:tmpl w:val="217CF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16C51"/>
    <w:multiLevelType w:val="hybridMultilevel"/>
    <w:tmpl w:val="217CF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17B1B"/>
    <w:multiLevelType w:val="hybridMultilevel"/>
    <w:tmpl w:val="217CF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5A"/>
    <w:rsid w:val="001B11D9"/>
    <w:rsid w:val="001D4C9B"/>
    <w:rsid w:val="00323A80"/>
    <w:rsid w:val="00343C8F"/>
    <w:rsid w:val="003F22FF"/>
    <w:rsid w:val="00422295"/>
    <w:rsid w:val="00514C11"/>
    <w:rsid w:val="00515BE9"/>
    <w:rsid w:val="00686B76"/>
    <w:rsid w:val="007475C4"/>
    <w:rsid w:val="007A15ED"/>
    <w:rsid w:val="008606BE"/>
    <w:rsid w:val="008D763D"/>
    <w:rsid w:val="00A5364C"/>
    <w:rsid w:val="00A56EE8"/>
    <w:rsid w:val="00B43957"/>
    <w:rsid w:val="00B54AA2"/>
    <w:rsid w:val="00B74E42"/>
    <w:rsid w:val="00BF42EF"/>
    <w:rsid w:val="00C07BD0"/>
    <w:rsid w:val="00C363C2"/>
    <w:rsid w:val="00C53B5A"/>
    <w:rsid w:val="00CD6549"/>
    <w:rsid w:val="00D33880"/>
    <w:rsid w:val="00E24D0E"/>
    <w:rsid w:val="00EB1615"/>
    <w:rsid w:val="00F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1D29B"/>
  <w15:chartTrackingRefBased/>
  <w15:docId w15:val="{71F4D745-1AA1-44E4-BAA9-88565B8F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B5A"/>
  </w:style>
  <w:style w:type="paragraph" w:styleId="Heading1">
    <w:name w:val="heading 1"/>
    <w:basedOn w:val="Normal"/>
    <w:next w:val="Normal"/>
    <w:link w:val="Heading1Char"/>
    <w:uiPriority w:val="9"/>
    <w:qFormat/>
    <w:rsid w:val="00C53B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77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B5A"/>
    <w:rPr>
      <w:rFonts w:asciiTheme="majorHAnsi" w:eastAsiaTheme="majorEastAsia" w:hAnsiTheme="majorHAnsi" w:cstheme="majorBidi"/>
      <w:color w:val="004774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53B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3B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53B5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53B5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53B5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53B5A"/>
    <w:rPr>
      <w:color w:val="00609C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B5A"/>
    <w:pPr>
      <w:spacing w:after="100"/>
      <w:ind w:left="220"/>
    </w:pPr>
  </w:style>
  <w:style w:type="table" w:styleId="PlainTable1">
    <w:name w:val="Plain Table 1"/>
    <w:basedOn w:val="TableNormal"/>
    <w:uiPriority w:val="41"/>
    <w:rsid w:val="00515B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747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C4"/>
  </w:style>
  <w:style w:type="paragraph" w:styleId="Footer">
    <w:name w:val="footer"/>
    <w:basedOn w:val="Normal"/>
    <w:link w:val="FooterChar"/>
    <w:uiPriority w:val="99"/>
    <w:unhideWhenUsed/>
    <w:rsid w:val="00747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TempWorks">
      <a:dk1>
        <a:sysClr val="windowText" lastClr="000000"/>
      </a:dk1>
      <a:lt1>
        <a:sysClr val="window" lastClr="FFFFFF"/>
      </a:lt1>
      <a:dk2>
        <a:srgbClr val="A5A5A5"/>
      </a:dk2>
      <a:lt2>
        <a:srgbClr val="E7E6E6"/>
      </a:lt2>
      <a:accent1>
        <a:srgbClr val="00609C"/>
      </a:accent1>
      <a:accent2>
        <a:srgbClr val="BD2E2B"/>
      </a:accent2>
      <a:accent3>
        <a:srgbClr val="3FAE2A"/>
      </a:accent3>
      <a:accent4>
        <a:srgbClr val="FFB819"/>
      </a:accent4>
      <a:accent5>
        <a:srgbClr val="A5A5A5"/>
      </a:accent5>
      <a:accent6>
        <a:srgbClr val="E7E6E6"/>
      </a:accent6>
      <a:hlink>
        <a:srgbClr val="00609C"/>
      </a:hlink>
      <a:folHlink>
        <a:srgbClr val="BD2E2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5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Stout</dc:creator>
  <cp:keywords/>
  <dc:description/>
  <cp:lastModifiedBy>Amelia Stout</cp:lastModifiedBy>
  <cp:revision>4</cp:revision>
  <dcterms:created xsi:type="dcterms:W3CDTF">2020-04-09T20:44:00Z</dcterms:created>
  <dcterms:modified xsi:type="dcterms:W3CDTF">2020-04-10T16:54:00Z</dcterms:modified>
</cp:coreProperties>
</file>