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BD41" w14:textId="09F1AB0A" w:rsidR="006815A4" w:rsidRPr="00155B8B" w:rsidRDefault="00303C2A" w:rsidP="001003F6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HBA </w:t>
      </w:r>
      <w:r w:rsidR="00E13756" w:rsidRPr="0020146F">
        <w:rPr>
          <w:rFonts w:asciiTheme="majorHAnsi" w:hAnsiTheme="majorHAnsi" w:cstheme="majorHAnsi"/>
          <w:b/>
        </w:rPr>
        <w:t xml:space="preserve">New </w:t>
      </w:r>
      <w:r w:rsidR="006815A4" w:rsidRPr="00155B8B">
        <w:rPr>
          <w:rFonts w:asciiTheme="majorHAnsi" w:hAnsiTheme="majorHAnsi" w:cstheme="majorHAnsi"/>
          <w:b/>
        </w:rPr>
        <w:t xml:space="preserve">Business Development Prospect </w:t>
      </w:r>
      <w:r w:rsidR="00E13756" w:rsidRPr="00155B8B">
        <w:rPr>
          <w:rFonts w:asciiTheme="majorHAnsi" w:hAnsiTheme="majorHAnsi" w:cstheme="majorHAnsi"/>
          <w:b/>
        </w:rPr>
        <w:t>Program</w:t>
      </w:r>
    </w:p>
    <w:p w14:paraId="21EC27BA" w14:textId="7CC9BE2D" w:rsidR="006815A4" w:rsidRPr="00155B8B" w:rsidRDefault="006815A4" w:rsidP="006815A4">
      <w:pPr>
        <w:rPr>
          <w:rFonts w:asciiTheme="majorHAnsi" w:hAnsiTheme="majorHAnsi" w:cstheme="majorHAnsi"/>
        </w:rPr>
      </w:pPr>
      <w:r w:rsidRPr="00155B8B">
        <w:rPr>
          <w:rFonts w:asciiTheme="majorHAnsi" w:hAnsiTheme="majorHAnsi" w:cstheme="majorHAnsi"/>
        </w:rPr>
        <w:t xml:space="preserve">To help our regional Business Development teams better demonstrate the value of HBA to potential prospects, HBA </w:t>
      </w:r>
      <w:r w:rsidR="00362724">
        <w:rPr>
          <w:rFonts w:asciiTheme="majorHAnsi" w:hAnsiTheme="majorHAnsi" w:cstheme="majorHAnsi"/>
        </w:rPr>
        <w:t>offers a</w:t>
      </w:r>
      <w:bookmarkStart w:id="0" w:name="_GoBack"/>
      <w:bookmarkEnd w:id="0"/>
      <w:r w:rsidRPr="00155B8B">
        <w:rPr>
          <w:rFonts w:asciiTheme="majorHAnsi" w:hAnsiTheme="majorHAnsi" w:cstheme="majorHAnsi"/>
        </w:rPr>
        <w:t xml:space="preserve"> program </w:t>
      </w:r>
      <w:r w:rsidR="00E13756" w:rsidRPr="00155B8B">
        <w:rPr>
          <w:rFonts w:asciiTheme="majorHAnsi" w:hAnsiTheme="majorHAnsi" w:cstheme="majorHAnsi"/>
        </w:rPr>
        <w:t>to encourage</w:t>
      </w:r>
      <w:r w:rsidRPr="00155B8B">
        <w:rPr>
          <w:rFonts w:asciiTheme="majorHAnsi" w:hAnsiTheme="majorHAnsi" w:cstheme="majorHAnsi"/>
        </w:rPr>
        <w:t xml:space="preserve"> individuals from </w:t>
      </w:r>
      <w:r w:rsidR="0064495D">
        <w:rPr>
          <w:rFonts w:asciiTheme="majorHAnsi" w:hAnsiTheme="majorHAnsi" w:cstheme="majorHAnsi"/>
        </w:rPr>
        <w:t xml:space="preserve">new </w:t>
      </w:r>
      <w:r w:rsidRPr="00155B8B">
        <w:rPr>
          <w:rFonts w:asciiTheme="majorHAnsi" w:hAnsiTheme="majorHAnsi" w:cstheme="majorHAnsi"/>
        </w:rPr>
        <w:t>prospect companies to attend one HBA event at no charge</w:t>
      </w:r>
      <w:r w:rsidR="00537181" w:rsidRPr="00155B8B">
        <w:rPr>
          <w:rFonts w:asciiTheme="majorHAnsi" w:hAnsiTheme="majorHAnsi" w:cstheme="majorHAnsi"/>
        </w:rPr>
        <w:t>. Currently there is no option available to prospective companies to</w:t>
      </w:r>
      <w:r w:rsidRPr="00155B8B">
        <w:rPr>
          <w:rFonts w:asciiTheme="majorHAnsi" w:hAnsiTheme="majorHAnsi" w:cstheme="majorHAnsi"/>
        </w:rPr>
        <w:t xml:space="preserve"> </w:t>
      </w:r>
      <w:r w:rsidR="00537181" w:rsidRPr="00155B8B">
        <w:rPr>
          <w:rFonts w:asciiTheme="majorHAnsi" w:hAnsiTheme="majorHAnsi" w:cstheme="majorHAnsi"/>
        </w:rPr>
        <w:t xml:space="preserve">experience </w:t>
      </w:r>
      <w:r w:rsidRPr="00155B8B">
        <w:rPr>
          <w:rFonts w:asciiTheme="majorHAnsi" w:hAnsiTheme="majorHAnsi" w:cstheme="majorHAnsi"/>
        </w:rPr>
        <w:t xml:space="preserve">the </w:t>
      </w:r>
      <w:r w:rsidR="00537181" w:rsidRPr="00155B8B">
        <w:rPr>
          <w:rFonts w:asciiTheme="majorHAnsi" w:hAnsiTheme="majorHAnsi" w:cstheme="majorHAnsi"/>
        </w:rPr>
        <w:t xml:space="preserve">value of </w:t>
      </w:r>
      <w:r w:rsidRPr="00155B8B">
        <w:rPr>
          <w:rFonts w:asciiTheme="majorHAnsi" w:hAnsiTheme="majorHAnsi" w:cstheme="majorHAnsi"/>
        </w:rPr>
        <w:t xml:space="preserve">HBA </w:t>
      </w:r>
      <w:r w:rsidR="00537181" w:rsidRPr="00155B8B">
        <w:rPr>
          <w:rFonts w:asciiTheme="majorHAnsi" w:hAnsiTheme="majorHAnsi" w:cstheme="majorHAnsi"/>
        </w:rPr>
        <w:t xml:space="preserve">programming and learn all HBA </w:t>
      </w:r>
      <w:r w:rsidRPr="00155B8B">
        <w:rPr>
          <w:rFonts w:asciiTheme="majorHAnsi" w:hAnsiTheme="majorHAnsi" w:cstheme="majorHAnsi"/>
        </w:rPr>
        <w:t xml:space="preserve">has to offer before </w:t>
      </w:r>
      <w:r w:rsidR="00F04757" w:rsidRPr="00155B8B">
        <w:rPr>
          <w:rFonts w:asciiTheme="majorHAnsi" w:hAnsiTheme="majorHAnsi" w:cstheme="majorHAnsi"/>
        </w:rPr>
        <w:t>entering into a formal sponsorship or Corporate Partnership agreement</w:t>
      </w:r>
      <w:r w:rsidRPr="00155B8B">
        <w:rPr>
          <w:rFonts w:asciiTheme="majorHAnsi" w:hAnsiTheme="majorHAnsi" w:cstheme="majorHAnsi"/>
        </w:rPr>
        <w:t>.</w:t>
      </w:r>
      <w:r w:rsidR="0020146F" w:rsidRPr="00155B8B">
        <w:rPr>
          <w:rFonts w:asciiTheme="majorHAnsi" w:hAnsiTheme="majorHAnsi" w:cstheme="majorHAnsi"/>
        </w:rPr>
        <w:t xml:space="preserve"> This </w:t>
      </w:r>
      <w:r w:rsidR="0064495D">
        <w:rPr>
          <w:rFonts w:asciiTheme="majorHAnsi" w:hAnsiTheme="majorHAnsi" w:cstheme="majorHAnsi"/>
        </w:rPr>
        <w:t>will be reviewed regularly to</w:t>
      </w:r>
      <w:r w:rsidR="0020146F" w:rsidRPr="00155B8B">
        <w:rPr>
          <w:rFonts w:asciiTheme="majorHAnsi" w:hAnsiTheme="majorHAnsi" w:cstheme="majorHAnsi"/>
        </w:rPr>
        <w:t xml:space="preserve"> measure success and adherence to the policy guidelines </w:t>
      </w:r>
      <w:r w:rsidR="0064495D">
        <w:rPr>
          <w:rFonts w:asciiTheme="majorHAnsi" w:hAnsiTheme="majorHAnsi" w:cstheme="majorHAnsi"/>
        </w:rPr>
        <w:t>to avoid code abuse</w:t>
      </w:r>
      <w:r w:rsidR="0020146F" w:rsidRPr="00155B8B">
        <w:rPr>
          <w:rFonts w:asciiTheme="majorHAnsi" w:hAnsiTheme="majorHAnsi" w:cstheme="majorHAnsi"/>
        </w:rPr>
        <w:t>.</w:t>
      </w:r>
    </w:p>
    <w:p w14:paraId="7BBCDE7D" w14:textId="77777777" w:rsidR="007F02DD" w:rsidRPr="00155B8B" w:rsidRDefault="00DE3082" w:rsidP="006815A4">
      <w:pPr>
        <w:rPr>
          <w:rFonts w:asciiTheme="majorHAnsi" w:hAnsiTheme="majorHAnsi" w:cstheme="majorHAnsi"/>
          <w:b/>
          <w:bCs/>
        </w:rPr>
      </w:pPr>
      <w:r w:rsidRPr="00155B8B">
        <w:rPr>
          <w:rFonts w:asciiTheme="majorHAnsi" w:hAnsiTheme="majorHAnsi" w:cstheme="majorHAnsi"/>
          <w:b/>
          <w:bCs/>
        </w:rPr>
        <w:t xml:space="preserve">Company </w:t>
      </w:r>
      <w:r w:rsidR="00016B2A" w:rsidRPr="00155B8B">
        <w:rPr>
          <w:rFonts w:asciiTheme="majorHAnsi" w:hAnsiTheme="majorHAnsi" w:cstheme="majorHAnsi"/>
          <w:b/>
          <w:bCs/>
        </w:rPr>
        <w:t>Qualifications:</w:t>
      </w:r>
    </w:p>
    <w:p w14:paraId="17B04C09" w14:textId="147312E7" w:rsidR="00DE3082" w:rsidRPr="0047233D" w:rsidRDefault="00DE3082" w:rsidP="0020146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</w:rPr>
      </w:pPr>
      <w:r w:rsidRPr="0047233D">
        <w:rPr>
          <w:rFonts w:asciiTheme="majorHAnsi" w:hAnsiTheme="majorHAnsi" w:cstheme="majorHAnsi"/>
          <w:bCs/>
        </w:rPr>
        <w:t xml:space="preserve">Company must have not been a Corporate Partner </w:t>
      </w:r>
      <w:r w:rsidR="00456FB9" w:rsidRPr="0047233D">
        <w:rPr>
          <w:rFonts w:asciiTheme="majorHAnsi" w:hAnsiTheme="majorHAnsi" w:cstheme="majorHAnsi"/>
          <w:bCs/>
        </w:rPr>
        <w:t xml:space="preserve">in the past </w:t>
      </w:r>
      <w:r w:rsidR="007A3163">
        <w:rPr>
          <w:rFonts w:asciiTheme="majorHAnsi" w:hAnsiTheme="majorHAnsi" w:cstheme="majorHAnsi"/>
          <w:bCs/>
        </w:rPr>
        <w:t>three</w:t>
      </w:r>
      <w:r w:rsidR="00456FB9" w:rsidRPr="0047233D">
        <w:rPr>
          <w:rFonts w:asciiTheme="majorHAnsi" w:hAnsiTheme="majorHAnsi" w:cstheme="majorHAnsi"/>
          <w:bCs/>
        </w:rPr>
        <w:t xml:space="preserve"> years. </w:t>
      </w:r>
    </w:p>
    <w:p w14:paraId="6161BB07" w14:textId="67135564" w:rsidR="00456FB9" w:rsidRPr="0047233D" w:rsidRDefault="00456FB9" w:rsidP="0020146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</w:rPr>
      </w:pPr>
      <w:r w:rsidRPr="0047233D">
        <w:rPr>
          <w:rFonts w:asciiTheme="majorHAnsi" w:hAnsiTheme="majorHAnsi" w:cstheme="majorHAnsi"/>
          <w:bCs/>
        </w:rPr>
        <w:t xml:space="preserve">Companies </w:t>
      </w:r>
      <w:r w:rsidR="00FF2773">
        <w:rPr>
          <w:rFonts w:asciiTheme="majorHAnsi" w:hAnsiTheme="majorHAnsi" w:cstheme="majorHAnsi"/>
          <w:bCs/>
        </w:rPr>
        <w:t>should</w:t>
      </w:r>
      <w:r w:rsidRPr="0047233D">
        <w:rPr>
          <w:rFonts w:asciiTheme="majorHAnsi" w:hAnsiTheme="majorHAnsi" w:cstheme="majorHAnsi"/>
          <w:bCs/>
        </w:rPr>
        <w:t xml:space="preserve"> be in one of our </w:t>
      </w:r>
      <w:r w:rsidR="001003F6">
        <w:rPr>
          <w:rFonts w:asciiTheme="majorHAnsi" w:hAnsiTheme="majorHAnsi" w:cstheme="majorHAnsi"/>
          <w:bCs/>
        </w:rPr>
        <w:t xml:space="preserve">Tier ½ </w:t>
      </w:r>
      <w:r w:rsidRPr="0047233D">
        <w:rPr>
          <w:rFonts w:asciiTheme="majorHAnsi" w:hAnsiTheme="majorHAnsi" w:cstheme="majorHAnsi"/>
          <w:bCs/>
        </w:rPr>
        <w:t>focused targets</w:t>
      </w:r>
      <w:r w:rsidR="0020146F" w:rsidRPr="0047233D">
        <w:rPr>
          <w:rFonts w:asciiTheme="majorHAnsi" w:hAnsiTheme="majorHAnsi" w:cstheme="majorHAnsi"/>
          <w:bCs/>
        </w:rPr>
        <w:t>:</w:t>
      </w:r>
    </w:p>
    <w:p w14:paraId="7D50D980" w14:textId="38801913" w:rsidR="00456FB9" w:rsidRPr="0047233D" w:rsidRDefault="00456FB9" w:rsidP="0020146F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bCs/>
        </w:rPr>
      </w:pPr>
      <w:r w:rsidRPr="0047233D">
        <w:rPr>
          <w:rFonts w:asciiTheme="majorHAnsi" w:hAnsiTheme="majorHAnsi" w:cstheme="majorHAnsi"/>
          <w:bCs/>
        </w:rPr>
        <w:t xml:space="preserve">Medical Device </w:t>
      </w:r>
    </w:p>
    <w:p w14:paraId="21B4FB2A" w14:textId="1D3EB6A5" w:rsidR="00456FB9" w:rsidRPr="0047233D" w:rsidRDefault="00456FB9" w:rsidP="0020146F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bCs/>
        </w:rPr>
      </w:pPr>
      <w:r w:rsidRPr="0047233D">
        <w:rPr>
          <w:rFonts w:asciiTheme="majorHAnsi" w:hAnsiTheme="majorHAnsi" w:cstheme="majorHAnsi"/>
          <w:bCs/>
        </w:rPr>
        <w:t>Medical Technology (Healthcare Software Companies</w:t>
      </w:r>
      <w:r w:rsidR="001003F6">
        <w:rPr>
          <w:rFonts w:asciiTheme="majorHAnsi" w:hAnsiTheme="majorHAnsi" w:cstheme="majorHAnsi"/>
          <w:bCs/>
        </w:rPr>
        <w:t>/Technological Advancements</w:t>
      </w:r>
      <w:r w:rsidRPr="0047233D">
        <w:rPr>
          <w:rFonts w:asciiTheme="majorHAnsi" w:hAnsiTheme="majorHAnsi" w:cstheme="majorHAnsi"/>
          <w:bCs/>
        </w:rPr>
        <w:t>)</w:t>
      </w:r>
    </w:p>
    <w:p w14:paraId="1CA4118A" w14:textId="77777777" w:rsidR="00456FB9" w:rsidRPr="0047233D" w:rsidRDefault="00456FB9" w:rsidP="0020146F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bCs/>
        </w:rPr>
      </w:pPr>
      <w:r w:rsidRPr="0047233D">
        <w:rPr>
          <w:rFonts w:asciiTheme="majorHAnsi" w:hAnsiTheme="majorHAnsi" w:cstheme="majorHAnsi"/>
          <w:bCs/>
        </w:rPr>
        <w:t>Biotechnology Companies</w:t>
      </w:r>
    </w:p>
    <w:p w14:paraId="6FA4A62E" w14:textId="77777777" w:rsidR="001003F6" w:rsidRDefault="00456FB9" w:rsidP="001003F6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bCs/>
        </w:rPr>
      </w:pPr>
      <w:r w:rsidRPr="0047233D">
        <w:rPr>
          <w:rFonts w:asciiTheme="majorHAnsi" w:hAnsiTheme="majorHAnsi" w:cstheme="majorHAnsi"/>
          <w:bCs/>
        </w:rPr>
        <w:t xml:space="preserve">Start-ups Healthcare </w:t>
      </w:r>
      <w:r w:rsidR="00016B2A" w:rsidRPr="0047233D">
        <w:rPr>
          <w:rFonts w:asciiTheme="majorHAnsi" w:hAnsiTheme="majorHAnsi" w:cstheme="majorHAnsi"/>
          <w:bCs/>
        </w:rPr>
        <w:t>Companies</w:t>
      </w:r>
      <w:r w:rsidR="001003F6" w:rsidRPr="001003F6">
        <w:rPr>
          <w:rFonts w:asciiTheme="majorHAnsi" w:hAnsiTheme="majorHAnsi" w:cstheme="majorHAnsi"/>
          <w:bCs/>
        </w:rPr>
        <w:t xml:space="preserve"> </w:t>
      </w:r>
    </w:p>
    <w:p w14:paraId="7787A263" w14:textId="54A59727" w:rsidR="001003F6" w:rsidRPr="0047233D" w:rsidRDefault="001003F6" w:rsidP="001003F6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bCs/>
        </w:rPr>
      </w:pPr>
      <w:r w:rsidRPr="0047233D">
        <w:rPr>
          <w:rFonts w:asciiTheme="majorHAnsi" w:hAnsiTheme="majorHAnsi" w:cstheme="majorHAnsi"/>
          <w:bCs/>
        </w:rPr>
        <w:t>Small Pharmaceuticals</w:t>
      </w:r>
    </w:p>
    <w:p w14:paraId="5D41A0E4" w14:textId="143B32DB" w:rsidR="00016B2A" w:rsidRDefault="001003F6" w:rsidP="0020146F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Universities</w:t>
      </w:r>
    </w:p>
    <w:p w14:paraId="3E1AB88D" w14:textId="2A862FCD" w:rsidR="001003F6" w:rsidRPr="0047233D" w:rsidRDefault="001003F6" w:rsidP="0020146F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Healthcare consulting companies</w:t>
      </w:r>
    </w:p>
    <w:p w14:paraId="39C628CA" w14:textId="77777777" w:rsidR="006815A4" w:rsidRPr="00155B8B" w:rsidRDefault="00F04757" w:rsidP="006815A4">
      <w:pPr>
        <w:rPr>
          <w:rFonts w:asciiTheme="majorHAnsi" w:hAnsiTheme="majorHAnsi" w:cstheme="majorHAnsi"/>
        </w:rPr>
      </w:pPr>
      <w:r w:rsidRPr="00155B8B">
        <w:rPr>
          <w:rFonts w:asciiTheme="majorHAnsi" w:hAnsiTheme="majorHAnsi" w:cstheme="majorHAnsi"/>
          <w:b/>
          <w:bCs/>
        </w:rPr>
        <w:t>Program</w:t>
      </w:r>
      <w:r w:rsidR="001A35B3" w:rsidRPr="00155B8B">
        <w:rPr>
          <w:rFonts w:asciiTheme="majorHAnsi" w:hAnsiTheme="majorHAnsi" w:cstheme="majorHAnsi"/>
          <w:b/>
          <w:bCs/>
        </w:rPr>
        <w:t xml:space="preserve"> guidelines</w:t>
      </w:r>
    </w:p>
    <w:p w14:paraId="02179EAF" w14:textId="77777777" w:rsidR="00867518" w:rsidRPr="00155B8B" w:rsidRDefault="009E1FA2" w:rsidP="001003F6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155B8B">
        <w:rPr>
          <w:rFonts w:asciiTheme="majorHAnsi" w:hAnsiTheme="majorHAnsi" w:cstheme="majorHAnsi"/>
        </w:rPr>
        <w:t>Each regional CR COE will be provided one prospect code</w:t>
      </w:r>
      <w:r w:rsidR="001A35B3" w:rsidRPr="00155B8B">
        <w:rPr>
          <w:rFonts w:asciiTheme="majorHAnsi" w:hAnsiTheme="majorHAnsi" w:cstheme="majorHAnsi"/>
        </w:rPr>
        <w:t xml:space="preserve"> annually</w:t>
      </w:r>
      <w:r w:rsidR="00F04757" w:rsidRPr="00155B8B">
        <w:rPr>
          <w:rFonts w:asciiTheme="majorHAnsi" w:hAnsiTheme="majorHAnsi" w:cstheme="majorHAnsi"/>
        </w:rPr>
        <w:t xml:space="preserve"> to</w:t>
      </w:r>
      <w:r w:rsidRPr="00155B8B">
        <w:rPr>
          <w:rFonts w:asciiTheme="majorHAnsi" w:hAnsiTheme="majorHAnsi" w:cstheme="majorHAnsi"/>
        </w:rPr>
        <w:t xml:space="preserve"> be used for business development</w:t>
      </w:r>
      <w:r w:rsidR="001A35B3" w:rsidRPr="00155B8B">
        <w:rPr>
          <w:rFonts w:asciiTheme="majorHAnsi" w:hAnsiTheme="majorHAnsi" w:cstheme="majorHAnsi"/>
        </w:rPr>
        <w:t xml:space="preserve"> purposes</w:t>
      </w:r>
      <w:r w:rsidR="000F1B8F" w:rsidRPr="00155B8B">
        <w:rPr>
          <w:rFonts w:asciiTheme="majorHAnsi" w:hAnsiTheme="majorHAnsi" w:cstheme="majorHAnsi"/>
        </w:rPr>
        <w:t xml:space="preserve"> to demonstrate the value of HBA </w:t>
      </w:r>
      <w:r w:rsidR="001A35B3" w:rsidRPr="00155B8B">
        <w:rPr>
          <w:rFonts w:asciiTheme="majorHAnsi" w:hAnsiTheme="majorHAnsi" w:cstheme="majorHAnsi"/>
        </w:rPr>
        <w:t>to specific companies</w:t>
      </w:r>
      <w:r w:rsidR="000F1B8F" w:rsidRPr="00155B8B">
        <w:rPr>
          <w:rFonts w:asciiTheme="majorHAnsi" w:hAnsiTheme="majorHAnsi" w:cstheme="majorHAnsi"/>
        </w:rPr>
        <w:t xml:space="preserve"> and</w:t>
      </w:r>
      <w:r w:rsidRPr="00155B8B">
        <w:rPr>
          <w:rFonts w:asciiTheme="majorHAnsi" w:hAnsiTheme="majorHAnsi" w:cstheme="majorHAnsi"/>
        </w:rPr>
        <w:t xml:space="preserve"> encourage </w:t>
      </w:r>
      <w:r w:rsidR="000F1B8F" w:rsidRPr="00155B8B">
        <w:rPr>
          <w:rFonts w:asciiTheme="majorHAnsi" w:hAnsiTheme="majorHAnsi" w:cstheme="majorHAnsi"/>
        </w:rPr>
        <w:t xml:space="preserve">their </w:t>
      </w:r>
      <w:r w:rsidRPr="00155B8B">
        <w:rPr>
          <w:rFonts w:asciiTheme="majorHAnsi" w:hAnsiTheme="majorHAnsi" w:cstheme="majorHAnsi"/>
        </w:rPr>
        <w:t xml:space="preserve">sponsorship or </w:t>
      </w:r>
      <w:r w:rsidRPr="00155B8B">
        <w:rPr>
          <w:rFonts w:asciiTheme="majorHAnsi" w:hAnsiTheme="majorHAnsi" w:cstheme="majorHAnsi"/>
          <w:i/>
          <w:iCs/>
        </w:rPr>
        <w:t>new</w:t>
      </w:r>
      <w:r w:rsidR="006815A4" w:rsidRPr="00155B8B">
        <w:rPr>
          <w:rFonts w:asciiTheme="majorHAnsi" w:hAnsiTheme="majorHAnsi" w:cstheme="majorHAnsi"/>
        </w:rPr>
        <w:t xml:space="preserve"> Corporate Partner</w:t>
      </w:r>
      <w:r w:rsidRPr="00155B8B">
        <w:rPr>
          <w:rFonts w:asciiTheme="majorHAnsi" w:hAnsiTheme="majorHAnsi" w:cstheme="majorHAnsi"/>
        </w:rPr>
        <w:t xml:space="preserve">ship </w:t>
      </w:r>
    </w:p>
    <w:p w14:paraId="5F2F561F" w14:textId="77777777" w:rsidR="006815A4" w:rsidRPr="00155B8B" w:rsidRDefault="001A35B3" w:rsidP="001003F6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155B8B">
        <w:rPr>
          <w:rFonts w:asciiTheme="majorHAnsi" w:hAnsiTheme="majorHAnsi" w:cstheme="majorHAnsi"/>
        </w:rPr>
        <w:t>The business development team can invite individuals from a prospect company to a local educational event, providing them the code so they can register at no charge for that particular event and get a taste for HBA</w:t>
      </w:r>
    </w:p>
    <w:p w14:paraId="63476799" w14:textId="368B43A1" w:rsidR="0020146F" w:rsidRPr="00155B8B" w:rsidRDefault="0020146F" w:rsidP="001003F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155B8B">
        <w:rPr>
          <w:rFonts w:asciiTheme="majorHAnsi" w:hAnsiTheme="majorHAnsi" w:cstheme="majorHAnsi"/>
        </w:rPr>
        <w:t>When a code is given to a prospect company, CR COE must alert the Programming event leader of its usage for that event</w:t>
      </w:r>
    </w:p>
    <w:p w14:paraId="455E5377" w14:textId="77777777" w:rsidR="00867518" w:rsidRPr="00155B8B" w:rsidRDefault="009E1FA2" w:rsidP="001003F6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155B8B">
        <w:rPr>
          <w:rFonts w:asciiTheme="majorHAnsi" w:hAnsiTheme="majorHAnsi" w:cstheme="majorHAnsi"/>
        </w:rPr>
        <w:t xml:space="preserve">A CR COE representative must attend the event </w:t>
      </w:r>
      <w:r w:rsidR="00F04757" w:rsidRPr="00155B8B">
        <w:rPr>
          <w:rFonts w:asciiTheme="majorHAnsi" w:hAnsiTheme="majorHAnsi" w:cstheme="majorHAnsi"/>
        </w:rPr>
        <w:t>to serve</w:t>
      </w:r>
      <w:r w:rsidRPr="00155B8B">
        <w:rPr>
          <w:rFonts w:asciiTheme="majorHAnsi" w:hAnsiTheme="majorHAnsi" w:cstheme="majorHAnsi"/>
        </w:rPr>
        <w:t xml:space="preserve"> as the prospect’s host</w:t>
      </w:r>
      <w:r w:rsidR="006815A4" w:rsidRPr="00155B8B">
        <w:rPr>
          <w:rFonts w:asciiTheme="majorHAnsi" w:hAnsiTheme="majorHAnsi" w:cstheme="majorHAnsi"/>
        </w:rPr>
        <w:t xml:space="preserve">, </w:t>
      </w:r>
      <w:r w:rsidR="00F04757" w:rsidRPr="00155B8B">
        <w:rPr>
          <w:rFonts w:asciiTheme="majorHAnsi" w:hAnsiTheme="majorHAnsi" w:cstheme="majorHAnsi"/>
        </w:rPr>
        <w:t xml:space="preserve">demonstrating </w:t>
      </w:r>
      <w:r w:rsidR="000F1B8F" w:rsidRPr="00155B8B">
        <w:rPr>
          <w:rFonts w:asciiTheme="majorHAnsi" w:hAnsiTheme="majorHAnsi" w:cstheme="majorHAnsi"/>
        </w:rPr>
        <w:t>radical hospitality and further expanding on the benefits of HBA</w:t>
      </w:r>
    </w:p>
    <w:p w14:paraId="15E2C122" w14:textId="00C266F3" w:rsidR="001A35B3" w:rsidRPr="00155B8B" w:rsidRDefault="0020146F" w:rsidP="00121BA9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</w:t>
      </w:r>
      <w:r w:rsidR="001A35B3" w:rsidRPr="00155B8B">
        <w:rPr>
          <w:rFonts w:asciiTheme="majorHAnsi" w:hAnsiTheme="majorHAnsi" w:cstheme="majorHAnsi"/>
          <w:b/>
        </w:rPr>
        <w:t>ules</w:t>
      </w:r>
      <w:r>
        <w:rPr>
          <w:rFonts w:asciiTheme="majorHAnsi" w:hAnsiTheme="majorHAnsi" w:cstheme="majorHAnsi"/>
          <w:b/>
        </w:rPr>
        <w:t>:</w:t>
      </w:r>
    </w:p>
    <w:p w14:paraId="3717EE99" w14:textId="77777777" w:rsidR="001A35B3" w:rsidRPr="00155B8B" w:rsidRDefault="00C23AB9" w:rsidP="00121BA9">
      <w:pPr>
        <w:spacing w:after="0"/>
        <w:rPr>
          <w:rFonts w:asciiTheme="majorHAnsi" w:hAnsiTheme="majorHAnsi" w:cstheme="majorHAnsi"/>
        </w:rPr>
      </w:pPr>
      <w:r w:rsidRPr="00155B8B">
        <w:rPr>
          <w:rFonts w:asciiTheme="majorHAnsi" w:hAnsiTheme="majorHAnsi" w:cstheme="majorHAnsi"/>
        </w:rPr>
        <w:t>Prospect</w:t>
      </w:r>
      <w:r w:rsidR="001A35B3" w:rsidRPr="00155B8B">
        <w:rPr>
          <w:rFonts w:asciiTheme="majorHAnsi" w:hAnsiTheme="majorHAnsi" w:cstheme="majorHAnsi"/>
        </w:rPr>
        <w:t xml:space="preserve"> codes can </w:t>
      </w:r>
      <w:r w:rsidRPr="00155B8B">
        <w:rPr>
          <w:rFonts w:asciiTheme="majorHAnsi" w:hAnsiTheme="majorHAnsi" w:cstheme="majorHAnsi"/>
        </w:rPr>
        <w:t xml:space="preserve">only </w:t>
      </w:r>
      <w:r w:rsidR="001A35B3" w:rsidRPr="00155B8B">
        <w:rPr>
          <w:rFonts w:asciiTheme="majorHAnsi" w:hAnsiTheme="majorHAnsi" w:cstheme="majorHAnsi"/>
        </w:rPr>
        <w:t>be used:</w:t>
      </w:r>
    </w:p>
    <w:p w14:paraId="2C2934BB" w14:textId="77777777" w:rsidR="001A35B3" w:rsidRPr="00155B8B" w:rsidRDefault="001A35B3" w:rsidP="001A35B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155B8B">
        <w:rPr>
          <w:rFonts w:asciiTheme="majorHAnsi" w:hAnsiTheme="majorHAnsi" w:cstheme="majorHAnsi"/>
        </w:rPr>
        <w:t xml:space="preserve">for business development purposes </w:t>
      </w:r>
    </w:p>
    <w:p w14:paraId="43D8B8E8" w14:textId="5ED56EB5" w:rsidR="001A35B3" w:rsidRPr="00155B8B" w:rsidRDefault="001A35B3" w:rsidP="001A35B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155B8B">
        <w:rPr>
          <w:rFonts w:asciiTheme="majorHAnsi" w:hAnsiTheme="majorHAnsi" w:cstheme="majorHAnsi"/>
        </w:rPr>
        <w:t>no more than 4 times for any particular educat</w:t>
      </w:r>
      <w:r w:rsidR="007A3163">
        <w:rPr>
          <w:rFonts w:asciiTheme="majorHAnsi" w:hAnsiTheme="majorHAnsi" w:cstheme="majorHAnsi"/>
        </w:rPr>
        <w:t>ional event (i.e. no more than two individuals from two</w:t>
      </w:r>
      <w:r w:rsidRPr="00155B8B">
        <w:rPr>
          <w:rFonts w:asciiTheme="majorHAnsi" w:hAnsiTheme="majorHAnsi" w:cstheme="majorHAnsi"/>
        </w:rPr>
        <w:t xml:space="preserve"> prospect companies at any particular event)</w:t>
      </w:r>
    </w:p>
    <w:p w14:paraId="6C3A875A" w14:textId="77777777" w:rsidR="001A35B3" w:rsidRPr="00155B8B" w:rsidRDefault="001A35B3" w:rsidP="001A35B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155B8B">
        <w:rPr>
          <w:rFonts w:asciiTheme="majorHAnsi" w:hAnsiTheme="majorHAnsi" w:cstheme="majorHAnsi"/>
        </w:rPr>
        <w:t>only once per company</w:t>
      </w:r>
      <w:r w:rsidR="0020146F" w:rsidRPr="00155B8B">
        <w:rPr>
          <w:rFonts w:asciiTheme="majorHAnsi" w:hAnsiTheme="majorHAnsi" w:cstheme="majorHAnsi"/>
        </w:rPr>
        <w:t xml:space="preserve"> in a given region</w:t>
      </w:r>
      <w:r w:rsidRPr="00155B8B">
        <w:rPr>
          <w:rFonts w:asciiTheme="majorHAnsi" w:hAnsiTheme="majorHAnsi" w:cstheme="majorHAnsi"/>
        </w:rPr>
        <w:t xml:space="preserve"> and only by </w:t>
      </w:r>
      <w:r w:rsidR="00C23AB9" w:rsidRPr="00155B8B">
        <w:rPr>
          <w:rFonts w:asciiTheme="majorHAnsi" w:hAnsiTheme="majorHAnsi" w:cstheme="majorHAnsi"/>
        </w:rPr>
        <w:t>two</w:t>
      </w:r>
      <w:r w:rsidRPr="00155B8B">
        <w:rPr>
          <w:rFonts w:asciiTheme="majorHAnsi" w:hAnsiTheme="majorHAnsi" w:cstheme="majorHAnsi"/>
        </w:rPr>
        <w:t xml:space="preserve"> individuals maximum</w:t>
      </w:r>
    </w:p>
    <w:p w14:paraId="1C677731" w14:textId="77777777" w:rsidR="001A35B3" w:rsidRPr="00155B8B" w:rsidRDefault="001A35B3" w:rsidP="001A35B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155B8B">
        <w:rPr>
          <w:rFonts w:asciiTheme="majorHAnsi" w:hAnsiTheme="majorHAnsi" w:cstheme="majorHAnsi"/>
        </w:rPr>
        <w:t>for local educational events only</w:t>
      </w:r>
    </w:p>
    <w:p w14:paraId="48545111" w14:textId="322A02D2" w:rsidR="00C23AB9" w:rsidRPr="0047233D" w:rsidRDefault="001A35B3" w:rsidP="001A35B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155B8B">
        <w:rPr>
          <w:rFonts w:asciiTheme="majorHAnsi" w:hAnsiTheme="majorHAnsi" w:cstheme="majorHAnsi"/>
          <w:i/>
        </w:rPr>
        <w:t>Code does not apply to flagship events, affinity group programs, networking or engagement events.</w:t>
      </w:r>
    </w:p>
    <w:p w14:paraId="28230B88" w14:textId="71AECD23" w:rsidR="0047233D" w:rsidRPr="00155B8B" w:rsidRDefault="0047233D" w:rsidP="001A35B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Exceptions can be made to this rule for webinars if request is made in advance to HBA Central*</w:t>
      </w:r>
    </w:p>
    <w:p w14:paraId="3176B5E0" w14:textId="597432CB" w:rsidR="0020146F" w:rsidRPr="00155B8B" w:rsidRDefault="00C23AB9" w:rsidP="00155B8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155B8B">
        <w:rPr>
          <w:rFonts w:asciiTheme="majorHAnsi" w:hAnsiTheme="majorHAnsi" w:cstheme="majorHAnsi"/>
        </w:rPr>
        <w:t>Failure to adhere to the</w:t>
      </w:r>
      <w:r w:rsidR="0020146F">
        <w:rPr>
          <w:rFonts w:asciiTheme="majorHAnsi" w:hAnsiTheme="majorHAnsi" w:cstheme="majorHAnsi"/>
        </w:rPr>
        <w:t>se</w:t>
      </w:r>
      <w:r w:rsidRPr="00155B8B">
        <w:rPr>
          <w:rFonts w:asciiTheme="majorHAnsi" w:hAnsiTheme="majorHAnsi" w:cstheme="majorHAnsi"/>
        </w:rPr>
        <w:t xml:space="preserve"> rules may</w:t>
      </w:r>
      <w:r w:rsidR="001A35B3" w:rsidRPr="00155B8B">
        <w:rPr>
          <w:rFonts w:asciiTheme="majorHAnsi" w:hAnsiTheme="majorHAnsi" w:cstheme="majorHAnsi"/>
        </w:rPr>
        <w:t xml:space="preserve"> result in revocation of code.</w:t>
      </w:r>
    </w:p>
    <w:p w14:paraId="322C3030" w14:textId="77777777" w:rsidR="0020146F" w:rsidRDefault="0020146F" w:rsidP="00155B8B">
      <w:pPr>
        <w:spacing w:after="0" w:line="240" w:lineRule="auto"/>
        <w:rPr>
          <w:rFonts w:asciiTheme="majorHAnsi" w:hAnsiTheme="majorHAnsi" w:cstheme="majorHAnsi"/>
          <w:b/>
        </w:rPr>
      </w:pPr>
    </w:p>
    <w:p w14:paraId="644164CC" w14:textId="59CD6ADD" w:rsidR="006815A4" w:rsidRPr="00155B8B" w:rsidRDefault="000F1B8F" w:rsidP="00155B8B">
      <w:pPr>
        <w:spacing w:after="0" w:line="240" w:lineRule="auto"/>
        <w:rPr>
          <w:rFonts w:asciiTheme="majorHAnsi" w:hAnsiTheme="majorHAnsi" w:cstheme="majorHAnsi"/>
          <w:b/>
        </w:rPr>
      </w:pPr>
      <w:r w:rsidRPr="00155B8B">
        <w:rPr>
          <w:rFonts w:asciiTheme="majorHAnsi" w:hAnsiTheme="majorHAnsi" w:cstheme="majorHAnsi"/>
          <w:b/>
        </w:rPr>
        <w:t>Tracking</w:t>
      </w:r>
      <w:r w:rsidR="0020146F">
        <w:rPr>
          <w:rFonts w:asciiTheme="majorHAnsi" w:hAnsiTheme="majorHAnsi" w:cstheme="majorHAnsi"/>
          <w:b/>
        </w:rPr>
        <w:t>:</w:t>
      </w:r>
    </w:p>
    <w:p w14:paraId="3BC4CB43" w14:textId="0F18D88A" w:rsidR="0020146F" w:rsidRPr="00155B8B" w:rsidRDefault="006815A4" w:rsidP="006815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55B8B">
        <w:rPr>
          <w:rFonts w:asciiTheme="majorHAnsi" w:hAnsiTheme="majorHAnsi" w:cstheme="majorHAnsi"/>
        </w:rPr>
        <w:t xml:space="preserve">Code usage </w:t>
      </w:r>
      <w:r w:rsidR="000F1B8F" w:rsidRPr="00155B8B">
        <w:rPr>
          <w:rFonts w:asciiTheme="majorHAnsi" w:hAnsiTheme="majorHAnsi" w:cstheme="majorHAnsi"/>
        </w:rPr>
        <w:t>must be tracked by the region</w:t>
      </w:r>
      <w:r w:rsidR="0020146F" w:rsidRPr="00155B8B">
        <w:rPr>
          <w:rFonts w:asciiTheme="majorHAnsi" w:hAnsiTheme="majorHAnsi" w:cstheme="majorHAnsi"/>
        </w:rPr>
        <w:t>: w</w:t>
      </w:r>
      <w:r w:rsidR="001A35B3" w:rsidRPr="00155B8B">
        <w:rPr>
          <w:rFonts w:asciiTheme="majorHAnsi" w:hAnsiTheme="majorHAnsi" w:cstheme="majorHAnsi"/>
        </w:rPr>
        <w:t xml:space="preserve">hich companies are being targeted for code usage, who from those companies was given the code, </w:t>
      </w:r>
      <w:r w:rsidR="0020146F" w:rsidRPr="00155B8B">
        <w:rPr>
          <w:rFonts w:asciiTheme="majorHAnsi" w:hAnsiTheme="majorHAnsi" w:cstheme="majorHAnsi"/>
        </w:rPr>
        <w:t>who attended from that company, which event and any other information necessary for follow up</w:t>
      </w:r>
    </w:p>
    <w:p w14:paraId="07B6AB6D" w14:textId="01ECA5F2" w:rsidR="006815A4" w:rsidRPr="0047233D" w:rsidRDefault="0020146F" w:rsidP="006815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55B8B">
        <w:rPr>
          <w:rFonts w:asciiTheme="majorHAnsi" w:hAnsiTheme="majorHAnsi" w:cstheme="majorHAnsi"/>
        </w:rPr>
        <w:t xml:space="preserve">The CR COE </w:t>
      </w:r>
      <w:r w:rsidRPr="0047233D">
        <w:rPr>
          <w:rFonts w:asciiTheme="majorHAnsi" w:hAnsiTheme="majorHAnsi" w:cstheme="majorHAnsi"/>
        </w:rPr>
        <w:t>must report to HBA Central</w:t>
      </w:r>
      <w:r w:rsidR="0047233D">
        <w:rPr>
          <w:rFonts w:asciiTheme="majorHAnsi" w:hAnsiTheme="majorHAnsi" w:cstheme="majorHAnsi"/>
        </w:rPr>
        <w:t>*</w:t>
      </w:r>
      <w:r w:rsidRPr="0047233D">
        <w:rPr>
          <w:rFonts w:asciiTheme="majorHAnsi" w:hAnsiTheme="majorHAnsi" w:cstheme="majorHAnsi"/>
        </w:rPr>
        <w:t xml:space="preserve"> no more tha</w:t>
      </w:r>
      <w:r w:rsidR="007A3163">
        <w:rPr>
          <w:rFonts w:asciiTheme="majorHAnsi" w:hAnsiTheme="majorHAnsi" w:cstheme="majorHAnsi"/>
        </w:rPr>
        <w:t>n eight</w:t>
      </w:r>
      <w:r w:rsidRPr="0047233D">
        <w:rPr>
          <w:rFonts w:asciiTheme="majorHAnsi" w:hAnsiTheme="majorHAnsi" w:cstheme="majorHAnsi"/>
        </w:rPr>
        <w:t xml:space="preserve"> weeks post-event on the status of the sponsor/</w:t>
      </w:r>
      <w:r w:rsidR="0047233D">
        <w:rPr>
          <w:rFonts w:asciiTheme="majorHAnsi" w:hAnsiTheme="majorHAnsi" w:cstheme="majorHAnsi"/>
        </w:rPr>
        <w:t xml:space="preserve"> </w:t>
      </w:r>
      <w:r w:rsidRPr="0047233D">
        <w:rPr>
          <w:rFonts w:asciiTheme="majorHAnsi" w:hAnsiTheme="majorHAnsi" w:cstheme="majorHAnsi"/>
        </w:rPr>
        <w:t>partnership agreement and what follow up steps will be taken if needed</w:t>
      </w:r>
    </w:p>
    <w:p w14:paraId="05DB1F29" w14:textId="4F967394" w:rsidR="00867518" w:rsidRPr="0047233D" w:rsidRDefault="006815A4" w:rsidP="006815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7233D">
        <w:rPr>
          <w:rFonts w:asciiTheme="majorHAnsi" w:hAnsiTheme="majorHAnsi" w:cstheme="majorHAnsi"/>
        </w:rPr>
        <w:t>HBA Central</w:t>
      </w:r>
      <w:r w:rsidR="0047233D">
        <w:rPr>
          <w:rFonts w:asciiTheme="majorHAnsi" w:hAnsiTheme="majorHAnsi" w:cstheme="majorHAnsi"/>
        </w:rPr>
        <w:t>*</w:t>
      </w:r>
      <w:r w:rsidRPr="0047233D">
        <w:rPr>
          <w:rFonts w:asciiTheme="majorHAnsi" w:hAnsiTheme="majorHAnsi" w:cstheme="majorHAnsi"/>
        </w:rPr>
        <w:t xml:space="preserve"> will monitor code usage on a monthly basis for misuse or abuse. Codes suspected of misuse will be turned off.</w:t>
      </w:r>
    </w:p>
    <w:p w14:paraId="6F1B2E6E" w14:textId="1DC35C6D" w:rsidR="006815A4" w:rsidRPr="0047233D" w:rsidRDefault="006815A4" w:rsidP="00155B8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7233D">
        <w:rPr>
          <w:rFonts w:asciiTheme="majorHAnsi" w:hAnsiTheme="majorHAnsi" w:cstheme="majorHAnsi"/>
        </w:rPr>
        <w:t>If the region notices any code abuse, please alert HBA Central who will turn off the abused code an</w:t>
      </w:r>
      <w:r w:rsidR="000F1B8F" w:rsidRPr="0047233D">
        <w:rPr>
          <w:rFonts w:asciiTheme="majorHAnsi" w:hAnsiTheme="majorHAnsi" w:cstheme="majorHAnsi"/>
        </w:rPr>
        <w:t>d issue a new one to the regional leadership</w:t>
      </w:r>
    </w:p>
    <w:p w14:paraId="4145BAEE" w14:textId="79E94DDC" w:rsidR="0047233D" w:rsidRPr="0047233D" w:rsidRDefault="0047233D" w:rsidP="007A3163">
      <w:pPr>
        <w:jc w:val="right"/>
        <w:rPr>
          <w:rFonts w:asciiTheme="majorHAnsi" w:hAnsiTheme="majorHAnsi" w:cstheme="majorHAnsi"/>
          <w:i/>
        </w:rPr>
      </w:pPr>
      <w:r w:rsidRPr="0047233D">
        <w:rPr>
          <w:rFonts w:asciiTheme="majorHAnsi" w:hAnsiTheme="majorHAnsi" w:cstheme="majorHAnsi"/>
          <w:i/>
        </w:rPr>
        <w:t xml:space="preserve">*HBA Central contact for </w:t>
      </w:r>
      <w:r w:rsidR="007A3163">
        <w:rPr>
          <w:rFonts w:asciiTheme="majorHAnsi" w:hAnsiTheme="majorHAnsi" w:cstheme="majorHAnsi"/>
          <w:i/>
        </w:rPr>
        <w:t>this program</w:t>
      </w:r>
      <w:r w:rsidRPr="0047233D">
        <w:rPr>
          <w:rFonts w:asciiTheme="majorHAnsi" w:hAnsiTheme="majorHAnsi" w:cstheme="majorHAnsi"/>
          <w:i/>
        </w:rPr>
        <w:t xml:space="preserve">: </w:t>
      </w:r>
      <w:hyperlink r:id="rId5" w:history="1">
        <w:r w:rsidRPr="0047233D">
          <w:rPr>
            <w:rStyle w:val="Hyperlink"/>
            <w:rFonts w:asciiTheme="majorHAnsi" w:hAnsiTheme="majorHAnsi" w:cstheme="majorHAnsi"/>
            <w:i/>
          </w:rPr>
          <w:t>Lauren Peck</w:t>
        </w:r>
      </w:hyperlink>
      <w:r w:rsidRPr="0047233D">
        <w:rPr>
          <w:rFonts w:asciiTheme="majorHAnsi" w:hAnsiTheme="majorHAnsi" w:cstheme="majorHAnsi"/>
          <w:i/>
        </w:rPr>
        <w:t>, senior manager, corporate development, HBA</w:t>
      </w:r>
    </w:p>
    <w:sectPr w:rsidR="0047233D" w:rsidRPr="0047233D" w:rsidSect="0047233D">
      <w:pgSz w:w="12240" w:h="15840"/>
      <w:pgMar w:top="450" w:right="90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E2104"/>
    <w:multiLevelType w:val="hybridMultilevel"/>
    <w:tmpl w:val="79A062D0"/>
    <w:lvl w:ilvl="0" w:tplc="32FAE7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F562C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4466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AB2B0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C364B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50C6F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C03C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5448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7A001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247D7B18"/>
    <w:multiLevelType w:val="hybridMultilevel"/>
    <w:tmpl w:val="575CFC6A"/>
    <w:lvl w:ilvl="0" w:tplc="9F588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92E25"/>
    <w:multiLevelType w:val="hybridMultilevel"/>
    <w:tmpl w:val="15DAD164"/>
    <w:lvl w:ilvl="0" w:tplc="1B5E51E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303B"/>
    <w:multiLevelType w:val="hybridMultilevel"/>
    <w:tmpl w:val="2A5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A4"/>
    <w:rsid w:val="00000CEE"/>
    <w:rsid w:val="00003C2F"/>
    <w:rsid w:val="000041CD"/>
    <w:rsid w:val="00004920"/>
    <w:rsid w:val="00004D78"/>
    <w:rsid w:val="00012694"/>
    <w:rsid w:val="00013887"/>
    <w:rsid w:val="00013CD7"/>
    <w:rsid w:val="00015129"/>
    <w:rsid w:val="00015BFE"/>
    <w:rsid w:val="00016B2A"/>
    <w:rsid w:val="0002197E"/>
    <w:rsid w:val="00021A15"/>
    <w:rsid w:val="00021B38"/>
    <w:rsid w:val="00023346"/>
    <w:rsid w:val="00023C8B"/>
    <w:rsid w:val="00023E52"/>
    <w:rsid w:val="00024FD4"/>
    <w:rsid w:val="00026B64"/>
    <w:rsid w:val="00030169"/>
    <w:rsid w:val="00030F3E"/>
    <w:rsid w:val="0003486A"/>
    <w:rsid w:val="0003544A"/>
    <w:rsid w:val="0004044D"/>
    <w:rsid w:val="00042AD7"/>
    <w:rsid w:val="000435CF"/>
    <w:rsid w:val="00046DDA"/>
    <w:rsid w:val="00047E26"/>
    <w:rsid w:val="00050545"/>
    <w:rsid w:val="000518BA"/>
    <w:rsid w:val="0005191D"/>
    <w:rsid w:val="000578BF"/>
    <w:rsid w:val="000604FF"/>
    <w:rsid w:val="00061F1F"/>
    <w:rsid w:val="0006318A"/>
    <w:rsid w:val="0006408A"/>
    <w:rsid w:val="0006649D"/>
    <w:rsid w:val="00067D5B"/>
    <w:rsid w:val="00067DFC"/>
    <w:rsid w:val="00070122"/>
    <w:rsid w:val="00072A3D"/>
    <w:rsid w:val="0007457B"/>
    <w:rsid w:val="00082A96"/>
    <w:rsid w:val="000859EB"/>
    <w:rsid w:val="000867A4"/>
    <w:rsid w:val="00091D48"/>
    <w:rsid w:val="00092372"/>
    <w:rsid w:val="0009390C"/>
    <w:rsid w:val="0009455A"/>
    <w:rsid w:val="000959B7"/>
    <w:rsid w:val="00097F35"/>
    <w:rsid w:val="00097F4A"/>
    <w:rsid w:val="000A08C9"/>
    <w:rsid w:val="000A38E8"/>
    <w:rsid w:val="000A4FD2"/>
    <w:rsid w:val="000A659F"/>
    <w:rsid w:val="000A7C51"/>
    <w:rsid w:val="000B05A1"/>
    <w:rsid w:val="000B190C"/>
    <w:rsid w:val="000B1E38"/>
    <w:rsid w:val="000B3392"/>
    <w:rsid w:val="000B51CF"/>
    <w:rsid w:val="000B69E6"/>
    <w:rsid w:val="000C1A87"/>
    <w:rsid w:val="000C218A"/>
    <w:rsid w:val="000C2FCE"/>
    <w:rsid w:val="000C7633"/>
    <w:rsid w:val="000D6E10"/>
    <w:rsid w:val="000D783C"/>
    <w:rsid w:val="000D7FFA"/>
    <w:rsid w:val="000E33A3"/>
    <w:rsid w:val="000E4EA0"/>
    <w:rsid w:val="000E7EC7"/>
    <w:rsid w:val="000F1B8F"/>
    <w:rsid w:val="000F28B9"/>
    <w:rsid w:val="000F472B"/>
    <w:rsid w:val="000F498D"/>
    <w:rsid w:val="000F556C"/>
    <w:rsid w:val="000F60F4"/>
    <w:rsid w:val="000F6315"/>
    <w:rsid w:val="001003F6"/>
    <w:rsid w:val="001043BD"/>
    <w:rsid w:val="00105B57"/>
    <w:rsid w:val="00105BFB"/>
    <w:rsid w:val="00105C61"/>
    <w:rsid w:val="00106BDB"/>
    <w:rsid w:val="00113545"/>
    <w:rsid w:val="00114633"/>
    <w:rsid w:val="0011639F"/>
    <w:rsid w:val="001210DB"/>
    <w:rsid w:val="00121BA9"/>
    <w:rsid w:val="00123669"/>
    <w:rsid w:val="00124AB0"/>
    <w:rsid w:val="00127BE9"/>
    <w:rsid w:val="00141627"/>
    <w:rsid w:val="00141ABB"/>
    <w:rsid w:val="001444D1"/>
    <w:rsid w:val="00145000"/>
    <w:rsid w:val="0014649D"/>
    <w:rsid w:val="0014740B"/>
    <w:rsid w:val="00147658"/>
    <w:rsid w:val="00147B82"/>
    <w:rsid w:val="00147EE7"/>
    <w:rsid w:val="00150B4A"/>
    <w:rsid w:val="00152DA3"/>
    <w:rsid w:val="00152FAD"/>
    <w:rsid w:val="00154727"/>
    <w:rsid w:val="00155B8B"/>
    <w:rsid w:val="00156EDD"/>
    <w:rsid w:val="0016024D"/>
    <w:rsid w:val="00160AAD"/>
    <w:rsid w:val="001615D5"/>
    <w:rsid w:val="001632CF"/>
    <w:rsid w:val="00163C01"/>
    <w:rsid w:val="001641F9"/>
    <w:rsid w:val="00165EB2"/>
    <w:rsid w:val="00166E21"/>
    <w:rsid w:val="001712CB"/>
    <w:rsid w:val="00171C86"/>
    <w:rsid w:val="00172DA0"/>
    <w:rsid w:val="00173790"/>
    <w:rsid w:val="001767F4"/>
    <w:rsid w:val="00182D73"/>
    <w:rsid w:val="001837DD"/>
    <w:rsid w:val="00187262"/>
    <w:rsid w:val="00191536"/>
    <w:rsid w:val="001919E1"/>
    <w:rsid w:val="0019364B"/>
    <w:rsid w:val="00193CD9"/>
    <w:rsid w:val="001942F4"/>
    <w:rsid w:val="00196EBB"/>
    <w:rsid w:val="001A35B3"/>
    <w:rsid w:val="001A3F48"/>
    <w:rsid w:val="001A574F"/>
    <w:rsid w:val="001A5FF2"/>
    <w:rsid w:val="001A629C"/>
    <w:rsid w:val="001A647F"/>
    <w:rsid w:val="001A6547"/>
    <w:rsid w:val="001B2BDB"/>
    <w:rsid w:val="001B4694"/>
    <w:rsid w:val="001B48DE"/>
    <w:rsid w:val="001B614F"/>
    <w:rsid w:val="001C0F43"/>
    <w:rsid w:val="001C182B"/>
    <w:rsid w:val="001C379D"/>
    <w:rsid w:val="001C6BA5"/>
    <w:rsid w:val="001C701D"/>
    <w:rsid w:val="001C756E"/>
    <w:rsid w:val="001D144F"/>
    <w:rsid w:val="001D500A"/>
    <w:rsid w:val="001E0291"/>
    <w:rsid w:val="001E0EBE"/>
    <w:rsid w:val="001E281C"/>
    <w:rsid w:val="001E2DDF"/>
    <w:rsid w:val="001E2F84"/>
    <w:rsid w:val="001E3FDB"/>
    <w:rsid w:val="001E7321"/>
    <w:rsid w:val="001E743C"/>
    <w:rsid w:val="001E7E28"/>
    <w:rsid w:val="001F0E74"/>
    <w:rsid w:val="001F104A"/>
    <w:rsid w:val="001F17BF"/>
    <w:rsid w:val="001F687F"/>
    <w:rsid w:val="0020146F"/>
    <w:rsid w:val="00204C47"/>
    <w:rsid w:val="00204EC8"/>
    <w:rsid w:val="00207736"/>
    <w:rsid w:val="00207E95"/>
    <w:rsid w:val="00212AB4"/>
    <w:rsid w:val="0021308B"/>
    <w:rsid w:val="0021463C"/>
    <w:rsid w:val="0021795E"/>
    <w:rsid w:val="00220A7A"/>
    <w:rsid w:val="00220F9D"/>
    <w:rsid w:val="00222253"/>
    <w:rsid w:val="00222647"/>
    <w:rsid w:val="0022277B"/>
    <w:rsid w:val="00223719"/>
    <w:rsid w:val="00224358"/>
    <w:rsid w:val="00226EBE"/>
    <w:rsid w:val="00233B0F"/>
    <w:rsid w:val="0023508B"/>
    <w:rsid w:val="00235D57"/>
    <w:rsid w:val="002364FC"/>
    <w:rsid w:val="00236925"/>
    <w:rsid w:val="00240FC6"/>
    <w:rsid w:val="00243EF6"/>
    <w:rsid w:val="00244FE6"/>
    <w:rsid w:val="0025429C"/>
    <w:rsid w:val="00254C67"/>
    <w:rsid w:val="00255D6E"/>
    <w:rsid w:val="002607FC"/>
    <w:rsid w:val="00266828"/>
    <w:rsid w:val="00267766"/>
    <w:rsid w:val="00270099"/>
    <w:rsid w:val="00272D79"/>
    <w:rsid w:val="00285428"/>
    <w:rsid w:val="0028583F"/>
    <w:rsid w:val="00287A17"/>
    <w:rsid w:val="00292930"/>
    <w:rsid w:val="00293297"/>
    <w:rsid w:val="00295060"/>
    <w:rsid w:val="00295F71"/>
    <w:rsid w:val="00295FD4"/>
    <w:rsid w:val="00296ACF"/>
    <w:rsid w:val="002A1177"/>
    <w:rsid w:val="002A1402"/>
    <w:rsid w:val="002A2F49"/>
    <w:rsid w:val="002A489D"/>
    <w:rsid w:val="002A4C2D"/>
    <w:rsid w:val="002A63C0"/>
    <w:rsid w:val="002A69A9"/>
    <w:rsid w:val="002B18A4"/>
    <w:rsid w:val="002B3B73"/>
    <w:rsid w:val="002B4392"/>
    <w:rsid w:val="002C04B6"/>
    <w:rsid w:val="002C0785"/>
    <w:rsid w:val="002C30D1"/>
    <w:rsid w:val="002C35B3"/>
    <w:rsid w:val="002C4C53"/>
    <w:rsid w:val="002C4CDA"/>
    <w:rsid w:val="002C5D34"/>
    <w:rsid w:val="002C5E2F"/>
    <w:rsid w:val="002C7F36"/>
    <w:rsid w:val="002D234A"/>
    <w:rsid w:val="002D3CD1"/>
    <w:rsid w:val="002D4E22"/>
    <w:rsid w:val="002D6E4C"/>
    <w:rsid w:val="002E2A12"/>
    <w:rsid w:val="002E366F"/>
    <w:rsid w:val="002F1D04"/>
    <w:rsid w:val="002F25F6"/>
    <w:rsid w:val="002F2925"/>
    <w:rsid w:val="002F2A4B"/>
    <w:rsid w:val="002F4673"/>
    <w:rsid w:val="00303BF9"/>
    <w:rsid w:val="00303C2A"/>
    <w:rsid w:val="003072DE"/>
    <w:rsid w:val="00307DD2"/>
    <w:rsid w:val="0031158D"/>
    <w:rsid w:val="003116CA"/>
    <w:rsid w:val="003117D0"/>
    <w:rsid w:val="00313976"/>
    <w:rsid w:val="003146E2"/>
    <w:rsid w:val="00314E8C"/>
    <w:rsid w:val="0031691E"/>
    <w:rsid w:val="00317CF2"/>
    <w:rsid w:val="003201EF"/>
    <w:rsid w:val="003217EA"/>
    <w:rsid w:val="003218B9"/>
    <w:rsid w:val="00321A2A"/>
    <w:rsid w:val="00321A48"/>
    <w:rsid w:val="00324118"/>
    <w:rsid w:val="00324321"/>
    <w:rsid w:val="0032449F"/>
    <w:rsid w:val="003249C5"/>
    <w:rsid w:val="00326D4E"/>
    <w:rsid w:val="003271F8"/>
    <w:rsid w:val="00332D46"/>
    <w:rsid w:val="00341539"/>
    <w:rsid w:val="0034352E"/>
    <w:rsid w:val="00344DB2"/>
    <w:rsid w:val="003505E6"/>
    <w:rsid w:val="0035127E"/>
    <w:rsid w:val="00351C7F"/>
    <w:rsid w:val="00354341"/>
    <w:rsid w:val="00354656"/>
    <w:rsid w:val="00354F8B"/>
    <w:rsid w:val="00355ECD"/>
    <w:rsid w:val="0035602D"/>
    <w:rsid w:val="00357517"/>
    <w:rsid w:val="003606A7"/>
    <w:rsid w:val="00360BC6"/>
    <w:rsid w:val="00361173"/>
    <w:rsid w:val="00361175"/>
    <w:rsid w:val="00361450"/>
    <w:rsid w:val="00362724"/>
    <w:rsid w:val="003631F1"/>
    <w:rsid w:val="00363C3A"/>
    <w:rsid w:val="003641AC"/>
    <w:rsid w:val="00364402"/>
    <w:rsid w:val="00366A0B"/>
    <w:rsid w:val="003670C7"/>
    <w:rsid w:val="00370F0F"/>
    <w:rsid w:val="00377843"/>
    <w:rsid w:val="00380CE7"/>
    <w:rsid w:val="003818DF"/>
    <w:rsid w:val="00381CCC"/>
    <w:rsid w:val="003840EF"/>
    <w:rsid w:val="003843E8"/>
    <w:rsid w:val="00385199"/>
    <w:rsid w:val="00385A7F"/>
    <w:rsid w:val="00391682"/>
    <w:rsid w:val="00391972"/>
    <w:rsid w:val="0039310C"/>
    <w:rsid w:val="0039352B"/>
    <w:rsid w:val="00395D6D"/>
    <w:rsid w:val="003A0536"/>
    <w:rsid w:val="003A5071"/>
    <w:rsid w:val="003A58E7"/>
    <w:rsid w:val="003A60A2"/>
    <w:rsid w:val="003A6E14"/>
    <w:rsid w:val="003A7ABA"/>
    <w:rsid w:val="003A7D7B"/>
    <w:rsid w:val="003A7EF1"/>
    <w:rsid w:val="003B0359"/>
    <w:rsid w:val="003B18E8"/>
    <w:rsid w:val="003B253E"/>
    <w:rsid w:val="003B684D"/>
    <w:rsid w:val="003C0190"/>
    <w:rsid w:val="003C0337"/>
    <w:rsid w:val="003C22A2"/>
    <w:rsid w:val="003C237A"/>
    <w:rsid w:val="003C2F7F"/>
    <w:rsid w:val="003C4A2E"/>
    <w:rsid w:val="003D08F4"/>
    <w:rsid w:val="003D11CB"/>
    <w:rsid w:val="003D332A"/>
    <w:rsid w:val="003D746D"/>
    <w:rsid w:val="003D768B"/>
    <w:rsid w:val="003D7DBC"/>
    <w:rsid w:val="003E06F3"/>
    <w:rsid w:val="003E0708"/>
    <w:rsid w:val="003E32F2"/>
    <w:rsid w:val="003E3804"/>
    <w:rsid w:val="003E5A2F"/>
    <w:rsid w:val="003E60AC"/>
    <w:rsid w:val="003E7630"/>
    <w:rsid w:val="003F1E45"/>
    <w:rsid w:val="003F557D"/>
    <w:rsid w:val="003F5EF3"/>
    <w:rsid w:val="003F6222"/>
    <w:rsid w:val="00404A3F"/>
    <w:rsid w:val="00404A72"/>
    <w:rsid w:val="004053E9"/>
    <w:rsid w:val="004113B3"/>
    <w:rsid w:val="004121FB"/>
    <w:rsid w:val="00416727"/>
    <w:rsid w:val="00417BB9"/>
    <w:rsid w:val="00423291"/>
    <w:rsid w:val="00423395"/>
    <w:rsid w:val="00430717"/>
    <w:rsid w:val="00433794"/>
    <w:rsid w:val="00433830"/>
    <w:rsid w:val="00435BE6"/>
    <w:rsid w:val="004365BC"/>
    <w:rsid w:val="00436998"/>
    <w:rsid w:val="00440A76"/>
    <w:rsid w:val="00443CBB"/>
    <w:rsid w:val="0045178F"/>
    <w:rsid w:val="00452B46"/>
    <w:rsid w:val="004556F8"/>
    <w:rsid w:val="00456FB9"/>
    <w:rsid w:val="00462E24"/>
    <w:rsid w:val="00463EA5"/>
    <w:rsid w:val="00464301"/>
    <w:rsid w:val="0046713B"/>
    <w:rsid w:val="00467FEF"/>
    <w:rsid w:val="00470072"/>
    <w:rsid w:val="0047233D"/>
    <w:rsid w:val="004732C6"/>
    <w:rsid w:val="004732F2"/>
    <w:rsid w:val="00473669"/>
    <w:rsid w:val="00473AFE"/>
    <w:rsid w:val="00473B0B"/>
    <w:rsid w:val="00474DA8"/>
    <w:rsid w:val="00474DE2"/>
    <w:rsid w:val="0047687A"/>
    <w:rsid w:val="004771CF"/>
    <w:rsid w:val="004777BC"/>
    <w:rsid w:val="00481A18"/>
    <w:rsid w:val="00482E07"/>
    <w:rsid w:val="00484D85"/>
    <w:rsid w:val="00486683"/>
    <w:rsid w:val="004905EC"/>
    <w:rsid w:val="00490BBC"/>
    <w:rsid w:val="00492632"/>
    <w:rsid w:val="00493C0F"/>
    <w:rsid w:val="00493EED"/>
    <w:rsid w:val="00497C9C"/>
    <w:rsid w:val="004A01EF"/>
    <w:rsid w:val="004A0FCE"/>
    <w:rsid w:val="004A1A85"/>
    <w:rsid w:val="004A2E19"/>
    <w:rsid w:val="004A34DE"/>
    <w:rsid w:val="004A6EE8"/>
    <w:rsid w:val="004B16A2"/>
    <w:rsid w:val="004B20E3"/>
    <w:rsid w:val="004B26CE"/>
    <w:rsid w:val="004B34A4"/>
    <w:rsid w:val="004B4535"/>
    <w:rsid w:val="004B629E"/>
    <w:rsid w:val="004C4E71"/>
    <w:rsid w:val="004C50F7"/>
    <w:rsid w:val="004C5A86"/>
    <w:rsid w:val="004C6405"/>
    <w:rsid w:val="004C6686"/>
    <w:rsid w:val="004D1558"/>
    <w:rsid w:val="004D1B2C"/>
    <w:rsid w:val="004D2AD5"/>
    <w:rsid w:val="004D2F9F"/>
    <w:rsid w:val="004D3365"/>
    <w:rsid w:val="004D3754"/>
    <w:rsid w:val="004D38EC"/>
    <w:rsid w:val="004D5D88"/>
    <w:rsid w:val="004E1576"/>
    <w:rsid w:val="004E1AA9"/>
    <w:rsid w:val="004E2069"/>
    <w:rsid w:val="004E2155"/>
    <w:rsid w:val="004E380A"/>
    <w:rsid w:val="004E51B1"/>
    <w:rsid w:val="004F05EF"/>
    <w:rsid w:val="004F17A2"/>
    <w:rsid w:val="004F2984"/>
    <w:rsid w:val="004F35CD"/>
    <w:rsid w:val="004F47CF"/>
    <w:rsid w:val="004F61F6"/>
    <w:rsid w:val="004F624D"/>
    <w:rsid w:val="00505ADF"/>
    <w:rsid w:val="00505DF8"/>
    <w:rsid w:val="00510122"/>
    <w:rsid w:val="00511BFB"/>
    <w:rsid w:val="00513CD0"/>
    <w:rsid w:val="00514115"/>
    <w:rsid w:val="00514C3D"/>
    <w:rsid w:val="00520555"/>
    <w:rsid w:val="00523E20"/>
    <w:rsid w:val="0052551F"/>
    <w:rsid w:val="00526015"/>
    <w:rsid w:val="005320D5"/>
    <w:rsid w:val="005329A6"/>
    <w:rsid w:val="00532DE5"/>
    <w:rsid w:val="0053473B"/>
    <w:rsid w:val="00534D4C"/>
    <w:rsid w:val="00537085"/>
    <w:rsid w:val="00537181"/>
    <w:rsid w:val="0053790C"/>
    <w:rsid w:val="00537AAF"/>
    <w:rsid w:val="00541DAA"/>
    <w:rsid w:val="005432D1"/>
    <w:rsid w:val="00543D94"/>
    <w:rsid w:val="00543E5E"/>
    <w:rsid w:val="0054549C"/>
    <w:rsid w:val="0054604C"/>
    <w:rsid w:val="0054610D"/>
    <w:rsid w:val="00546FA1"/>
    <w:rsid w:val="00551679"/>
    <w:rsid w:val="0055245A"/>
    <w:rsid w:val="00552BDD"/>
    <w:rsid w:val="00553C2E"/>
    <w:rsid w:val="0055452E"/>
    <w:rsid w:val="0055512A"/>
    <w:rsid w:val="00566143"/>
    <w:rsid w:val="00572067"/>
    <w:rsid w:val="0057284F"/>
    <w:rsid w:val="005728FF"/>
    <w:rsid w:val="00574590"/>
    <w:rsid w:val="00575641"/>
    <w:rsid w:val="00575BB2"/>
    <w:rsid w:val="00576DBF"/>
    <w:rsid w:val="00580C28"/>
    <w:rsid w:val="00583A02"/>
    <w:rsid w:val="00585148"/>
    <w:rsid w:val="00586585"/>
    <w:rsid w:val="0058666E"/>
    <w:rsid w:val="00591A47"/>
    <w:rsid w:val="0059201E"/>
    <w:rsid w:val="0059401A"/>
    <w:rsid w:val="005941E1"/>
    <w:rsid w:val="00594DFD"/>
    <w:rsid w:val="00595218"/>
    <w:rsid w:val="00596DB6"/>
    <w:rsid w:val="00596ED5"/>
    <w:rsid w:val="00597F60"/>
    <w:rsid w:val="005A0F09"/>
    <w:rsid w:val="005A6202"/>
    <w:rsid w:val="005A6DE3"/>
    <w:rsid w:val="005B0E81"/>
    <w:rsid w:val="005B180F"/>
    <w:rsid w:val="005B4BFB"/>
    <w:rsid w:val="005B658C"/>
    <w:rsid w:val="005B66C2"/>
    <w:rsid w:val="005C0DED"/>
    <w:rsid w:val="005C10FE"/>
    <w:rsid w:val="005C3E8F"/>
    <w:rsid w:val="005C569C"/>
    <w:rsid w:val="005C5C97"/>
    <w:rsid w:val="005C627B"/>
    <w:rsid w:val="005D00E4"/>
    <w:rsid w:val="005D19A9"/>
    <w:rsid w:val="005D66B6"/>
    <w:rsid w:val="005D688C"/>
    <w:rsid w:val="005D788F"/>
    <w:rsid w:val="005E074C"/>
    <w:rsid w:val="005E0AC7"/>
    <w:rsid w:val="005E0AE3"/>
    <w:rsid w:val="005E111A"/>
    <w:rsid w:val="005E1C1C"/>
    <w:rsid w:val="005E1C62"/>
    <w:rsid w:val="005E1E7E"/>
    <w:rsid w:val="005E27EE"/>
    <w:rsid w:val="005E3E49"/>
    <w:rsid w:val="005E465A"/>
    <w:rsid w:val="005E482B"/>
    <w:rsid w:val="005E574B"/>
    <w:rsid w:val="005E5C99"/>
    <w:rsid w:val="005E73EB"/>
    <w:rsid w:val="005F0FEE"/>
    <w:rsid w:val="005F3498"/>
    <w:rsid w:val="005F7017"/>
    <w:rsid w:val="006012E4"/>
    <w:rsid w:val="0060411B"/>
    <w:rsid w:val="00606928"/>
    <w:rsid w:val="00606DA2"/>
    <w:rsid w:val="006115E0"/>
    <w:rsid w:val="0061260F"/>
    <w:rsid w:val="006130F5"/>
    <w:rsid w:val="00616FAC"/>
    <w:rsid w:val="006176A0"/>
    <w:rsid w:val="00617E8D"/>
    <w:rsid w:val="00617EE0"/>
    <w:rsid w:val="0062007C"/>
    <w:rsid w:val="00625F3C"/>
    <w:rsid w:val="00626B8B"/>
    <w:rsid w:val="00626EEA"/>
    <w:rsid w:val="006328FA"/>
    <w:rsid w:val="00634D04"/>
    <w:rsid w:val="00637306"/>
    <w:rsid w:val="00640568"/>
    <w:rsid w:val="00641C1D"/>
    <w:rsid w:val="00641DF1"/>
    <w:rsid w:val="0064495D"/>
    <w:rsid w:val="006454D4"/>
    <w:rsid w:val="00645DD6"/>
    <w:rsid w:val="0064642B"/>
    <w:rsid w:val="00650324"/>
    <w:rsid w:val="00660821"/>
    <w:rsid w:val="00662340"/>
    <w:rsid w:val="00662596"/>
    <w:rsid w:val="00664F3C"/>
    <w:rsid w:val="006701CA"/>
    <w:rsid w:val="00670748"/>
    <w:rsid w:val="0067213E"/>
    <w:rsid w:val="0067489B"/>
    <w:rsid w:val="00674B77"/>
    <w:rsid w:val="00676188"/>
    <w:rsid w:val="00677C1B"/>
    <w:rsid w:val="00677E55"/>
    <w:rsid w:val="00680A4B"/>
    <w:rsid w:val="006815A4"/>
    <w:rsid w:val="00681721"/>
    <w:rsid w:val="006830BB"/>
    <w:rsid w:val="00685BB6"/>
    <w:rsid w:val="00685C29"/>
    <w:rsid w:val="0068779C"/>
    <w:rsid w:val="00687D8A"/>
    <w:rsid w:val="00690C1C"/>
    <w:rsid w:val="00692253"/>
    <w:rsid w:val="00693A9A"/>
    <w:rsid w:val="006948AA"/>
    <w:rsid w:val="00694B6C"/>
    <w:rsid w:val="00695D9E"/>
    <w:rsid w:val="006A6477"/>
    <w:rsid w:val="006A7A3F"/>
    <w:rsid w:val="006B0B25"/>
    <w:rsid w:val="006B2A65"/>
    <w:rsid w:val="006B59E0"/>
    <w:rsid w:val="006B5E2C"/>
    <w:rsid w:val="006C2696"/>
    <w:rsid w:val="006C3A7B"/>
    <w:rsid w:val="006C54EE"/>
    <w:rsid w:val="006C72E7"/>
    <w:rsid w:val="006C75D7"/>
    <w:rsid w:val="006D0747"/>
    <w:rsid w:val="006D1C94"/>
    <w:rsid w:val="006D34C3"/>
    <w:rsid w:val="006D6261"/>
    <w:rsid w:val="006D6BEA"/>
    <w:rsid w:val="006D6EFD"/>
    <w:rsid w:val="006E2081"/>
    <w:rsid w:val="006E2ADD"/>
    <w:rsid w:val="006E5045"/>
    <w:rsid w:val="006E5557"/>
    <w:rsid w:val="006E5C65"/>
    <w:rsid w:val="006E5F1A"/>
    <w:rsid w:val="006E7474"/>
    <w:rsid w:val="006F2AAB"/>
    <w:rsid w:val="006F2C46"/>
    <w:rsid w:val="006F3925"/>
    <w:rsid w:val="006F59D3"/>
    <w:rsid w:val="006F5DB4"/>
    <w:rsid w:val="006F5F96"/>
    <w:rsid w:val="006F6AE5"/>
    <w:rsid w:val="00703220"/>
    <w:rsid w:val="007036D8"/>
    <w:rsid w:val="0070637D"/>
    <w:rsid w:val="007121A7"/>
    <w:rsid w:val="00712FCA"/>
    <w:rsid w:val="007146FD"/>
    <w:rsid w:val="00717DD3"/>
    <w:rsid w:val="0072006C"/>
    <w:rsid w:val="0072258C"/>
    <w:rsid w:val="00722D5B"/>
    <w:rsid w:val="0072499F"/>
    <w:rsid w:val="00725FF0"/>
    <w:rsid w:val="00733849"/>
    <w:rsid w:val="007339E4"/>
    <w:rsid w:val="00735BAD"/>
    <w:rsid w:val="0073644E"/>
    <w:rsid w:val="00736A2E"/>
    <w:rsid w:val="00742422"/>
    <w:rsid w:val="00742ADC"/>
    <w:rsid w:val="00743DCB"/>
    <w:rsid w:val="00750524"/>
    <w:rsid w:val="00750B24"/>
    <w:rsid w:val="0075201A"/>
    <w:rsid w:val="00752424"/>
    <w:rsid w:val="007530C5"/>
    <w:rsid w:val="00754D1B"/>
    <w:rsid w:val="00756F53"/>
    <w:rsid w:val="00760636"/>
    <w:rsid w:val="0076198D"/>
    <w:rsid w:val="00763A63"/>
    <w:rsid w:val="00766153"/>
    <w:rsid w:val="00766314"/>
    <w:rsid w:val="00770FF5"/>
    <w:rsid w:val="0077413E"/>
    <w:rsid w:val="0077559F"/>
    <w:rsid w:val="00776D9E"/>
    <w:rsid w:val="00777337"/>
    <w:rsid w:val="00780E59"/>
    <w:rsid w:val="00780F93"/>
    <w:rsid w:val="00783523"/>
    <w:rsid w:val="00784504"/>
    <w:rsid w:val="00785526"/>
    <w:rsid w:val="007858BE"/>
    <w:rsid w:val="00786F9C"/>
    <w:rsid w:val="00787C66"/>
    <w:rsid w:val="0079045C"/>
    <w:rsid w:val="00792592"/>
    <w:rsid w:val="00792C23"/>
    <w:rsid w:val="007939DE"/>
    <w:rsid w:val="00793E0F"/>
    <w:rsid w:val="0079485D"/>
    <w:rsid w:val="00794B80"/>
    <w:rsid w:val="007A14FA"/>
    <w:rsid w:val="007A16C5"/>
    <w:rsid w:val="007A1F3A"/>
    <w:rsid w:val="007A20E4"/>
    <w:rsid w:val="007A3163"/>
    <w:rsid w:val="007A3E6F"/>
    <w:rsid w:val="007A5BEB"/>
    <w:rsid w:val="007B0CFA"/>
    <w:rsid w:val="007B5941"/>
    <w:rsid w:val="007B6306"/>
    <w:rsid w:val="007C0122"/>
    <w:rsid w:val="007C0723"/>
    <w:rsid w:val="007C2333"/>
    <w:rsid w:val="007C269C"/>
    <w:rsid w:val="007C2D09"/>
    <w:rsid w:val="007C3319"/>
    <w:rsid w:val="007C43FD"/>
    <w:rsid w:val="007C5302"/>
    <w:rsid w:val="007C6CD8"/>
    <w:rsid w:val="007C7D59"/>
    <w:rsid w:val="007D37AC"/>
    <w:rsid w:val="007E0484"/>
    <w:rsid w:val="007E0661"/>
    <w:rsid w:val="007E3D36"/>
    <w:rsid w:val="007E4862"/>
    <w:rsid w:val="007E7B4B"/>
    <w:rsid w:val="007F02DD"/>
    <w:rsid w:val="007F12B2"/>
    <w:rsid w:val="007F3334"/>
    <w:rsid w:val="007F52E7"/>
    <w:rsid w:val="007F799A"/>
    <w:rsid w:val="00801B74"/>
    <w:rsid w:val="00801CD3"/>
    <w:rsid w:val="0080357D"/>
    <w:rsid w:val="008060CA"/>
    <w:rsid w:val="00807328"/>
    <w:rsid w:val="00811E86"/>
    <w:rsid w:val="00812681"/>
    <w:rsid w:val="008132A5"/>
    <w:rsid w:val="00813875"/>
    <w:rsid w:val="00813B00"/>
    <w:rsid w:val="00815D66"/>
    <w:rsid w:val="00816F72"/>
    <w:rsid w:val="008170A0"/>
    <w:rsid w:val="00817117"/>
    <w:rsid w:val="0082254A"/>
    <w:rsid w:val="00831228"/>
    <w:rsid w:val="00836DAF"/>
    <w:rsid w:val="00837E5C"/>
    <w:rsid w:val="008409F0"/>
    <w:rsid w:val="008418B2"/>
    <w:rsid w:val="00841F44"/>
    <w:rsid w:val="00843A9F"/>
    <w:rsid w:val="00843E61"/>
    <w:rsid w:val="008447F0"/>
    <w:rsid w:val="00844CE3"/>
    <w:rsid w:val="00845AB1"/>
    <w:rsid w:val="00855DC6"/>
    <w:rsid w:val="00856780"/>
    <w:rsid w:val="00856FA1"/>
    <w:rsid w:val="00862F09"/>
    <w:rsid w:val="0086378D"/>
    <w:rsid w:val="00865C88"/>
    <w:rsid w:val="0086677D"/>
    <w:rsid w:val="00867518"/>
    <w:rsid w:val="00867B88"/>
    <w:rsid w:val="008712BB"/>
    <w:rsid w:val="0087353C"/>
    <w:rsid w:val="008742D3"/>
    <w:rsid w:val="00874527"/>
    <w:rsid w:val="00874BE2"/>
    <w:rsid w:val="0087586F"/>
    <w:rsid w:val="00876892"/>
    <w:rsid w:val="00876FA1"/>
    <w:rsid w:val="0088394D"/>
    <w:rsid w:val="00883DBC"/>
    <w:rsid w:val="008847A7"/>
    <w:rsid w:val="00884C4E"/>
    <w:rsid w:val="0088527D"/>
    <w:rsid w:val="008853D4"/>
    <w:rsid w:val="00886303"/>
    <w:rsid w:val="008867E5"/>
    <w:rsid w:val="00886E7B"/>
    <w:rsid w:val="00887744"/>
    <w:rsid w:val="00887C82"/>
    <w:rsid w:val="00890687"/>
    <w:rsid w:val="008927FC"/>
    <w:rsid w:val="00893C93"/>
    <w:rsid w:val="00895708"/>
    <w:rsid w:val="00896EF0"/>
    <w:rsid w:val="008A0010"/>
    <w:rsid w:val="008A0922"/>
    <w:rsid w:val="008A18A3"/>
    <w:rsid w:val="008A1BC5"/>
    <w:rsid w:val="008A34EA"/>
    <w:rsid w:val="008A5672"/>
    <w:rsid w:val="008A5969"/>
    <w:rsid w:val="008B200C"/>
    <w:rsid w:val="008B2691"/>
    <w:rsid w:val="008B2BF6"/>
    <w:rsid w:val="008B3F0B"/>
    <w:rsid w:val="008B485E"/>
    <w:rsid w:val="008B52ED"/>
    <w:rsid w:val="008B66EF"/>
    <w:rsid w:val="008B6795"/>
    <w:rsid w:val="008B7FC6"/>
    <w:rsid w:val="008C37A3"/>
    <w:rsid w:val="008C6BDC"/>
    <w:rsid w:val="008C6F55"/>
    <w:rsid w:val="008C77C0"/>
    <w:rsid w:val="008D2249"/>
    <w:rsid w:val="008D22AE"/>
    <w:rsid w:val="008D58E9"/>
    <w:rsid w:val="008D6FFA"/>
    <w:rsid w:val="008D7161"/>
    <w:rsid w:val="008E30C9"/>
    <w:rsid w:val="008E3FED"/>
    <w:rsid w:val="008E5F3C"/>
    <w:rsid w:val="008E5FC8"/>
    <w:rsid w:val="008E6470"/>
    <w:rsid w:val="008E6901"/>
    <w:rsid w:val="008E6EF0"/>
    <w:rsid w:val="008F098D"/>
    <w:rsid w:val="008F2434"/>
    <w:rsid w:val="008F3602"/>
    <w:rsid w:val="008F5586"/>
    <w:rsid w:val="008F724C"/>
    <w:rsid w:val="008F790E"/>
    <w:rsid w:val="00902258"/>
    <w:rsid w:val="009034BA"/>
    <w:rsid w:val="009049F3"/>
    <w:rsid w:val="009065FD"/>
    <w:rsid w:val="00911961"/>
    <w:rsid w:val="00914528"/>
    <w:rsid w:val="009164CE"/>
    <w:rsid w:val="0091733F"/>
    <w:rsid w:val="00917423"/>
    <w:rsid w:val="00917B58"/>
    <w:rsid w:val="00920370"/>
    <w:rsid w:val="00921DF5"/>
    <w:rsid w:val="0092227E"/>
    <w:rsid w:val="0092244B"/>
    <w:rsid w:val="0092395F"/>
    <w:rsid w:val="00926155"/>
    <w:rsid w:val="00927099"/>
    <w:rsid w:val="0093113A"/>
    <w:rsid w:val="00932D4A"/>
    <w:rsid w:val="00932D9B"/>
    <w:rsid w:val="0093382C"/>
    <w:rsid w:val="00934171"/>
    <w:rsid w:val="009341E6"/>
    <w:rsid w:val="0093435F"/>
    <w:rsid w:val="009369BB"/>
    <w:rsid w:val="0094020A"/>
    <w:rsid w:val="00940469"/>
    <w:rsid w:val="00944101"/>
    <w:rsid w:val="00946517"/>
    <w:rsid w:val="00950FBA"/>
    <w:rsid w:val="00951D35"/>
    <w:rsid w:val="009520AB"/>
    <w:rsid w:val="009533CC"/>
    <w:rsid w:val="00953ABA"/>
    <w:rsid w:val="00953C83"/>
    <w:rsid w:val="009544FA"/>
    <w:rsid w:val="00954B61"/>
    <w:rsid w:val="00955A03"/>
    <w:rsid w:val="00960C68"/>
    <w:rsid w:val="009636A9"/>
    <w:rsid w:val="00964E7A"/>
    <w:rsid w:val="00965259"/>
    <w:rsid w:val="00965C38"/>
    <w:rsid w:val="00967D65"/>
    <w:rsid w:val="00967FC4"/>
    <w:rsid w:val="009712B8"/>
    <w:rsid w:val="00973804"/>
    <w:rsid w:val="00974DB0"/>
    <w:rsid w:val="009755E9"/>
    <w:rsid w:val="00977C25"/>
    <w:rsid w:val="00981251"/>
    <w:rsid w:val="0098567F"/>
    <w:rsid w:val="00992614"/>
    <w:rsid w:val="009927A5"/>
    <w:rsid w:val="009957D3"/>
    <w:rsid w:val="00997395"/>
    <w:rsid w:val="009A27CA"/>
    <w:rsid w:val="009A2F69"/>
    <w:rsid w:val="009A66D8"/>
    <w:rsid w:val="009A689B"/>
    <w:rsid w:val="009B131F"/>
    <w:rsid w:val="009B1FE6"/>
    <w:rsid w:val="009B299B"/>
    <w:rsid w:val="009B2E78"/>
    <w:rsid w:val="009B52D7"/>
    <w:rsid w:val="009B5B7B"/>
    <w:rsid w:val="009C6BC4"/>
    <w:rsid w:val="009C7839"/>
    <w:rsid w:val="009D0D29"/>
    <w:rsid w:val="009D1926"/>
    <w:rsid w:val="009E06D6"/>
    <w:rsid w:val="009E09F5"/>
    <w:rsid w:val="009E1FA2"/>
    <w:rsid w:val="009E42BD"/>
    <w:rsid w:val="009E4368"/>
    <w:rsid w:val="009E58E0"/>
    <w:rsid w:val="009E7138"/>
    <w:rsid w:val="009E780B"/>
    <w:rsid w:val="009E7DFF"/>
    <w:rsid w:val="009F00B8"/>
    <w:rsid w:val="009F671C"/>
    <w:rsid w:val="00A01BEA"/>
    <w:rsid w:val="00A02C81"/>
    <w:rsid w:val="00A05EED"/>
    <w:rsid w:val="00A1739C"/>
    <w:rsid w:val="00A176F6"/>
    <w:rsid w:val="00A20B67"/>
    <w:rsid w:val="00A2377F"/>
    <w:rsid w:val="00A245C7"/>
    <w:rsid w:val="00A24651"/>
    <w:rsid w:val="00A253F9"/>
    <w:rsid w:val="00A2752A"/>
    <w:rsid w:val="00A30B6E"/>
    <w:rsid w:val="00A31D0A"/>
    <w:rsid w:val="00A329AD"/>
    <w:rsid w:val="00A32E2E"/>
    <w:rsid w:val="00A337EC"/>
    <w:rsid w:val="00A33814"/>
    <w:rsid w:val="00A41683"/>
    <w:rsid w:val="00A42369"/>
    <w:rsid w:val="00A43D41"/>
    <w:rsid w:val="00A44133"/>
    <w:rsid w:val="00A441A0"/>
    <w:rsid w:val="00A478AE"/>
    <w:rsid w:val="00A5107E"/>
    <w:rsid w:val="00A52BD9"/>
    <w:rsid w:val="00A558C5"/>
    <w:rsid w:val="00A563EB"/>
    <w:rsid w:val="00A61E69"/>
    <w:rsid w:val="00A63266"/>
    <w:rsid w:val="00A635C9"/>
    <w:rsid w:val="00A641CA"/>
    <w:rsid w:val="00A6584A"/>
    <w:rsid w:val="00A66859"/>
    <w:rsid w:val="00A7162C"/>
    <w:rsid w:val="00A752AD"/>
    <w:rsid w:val="00A767EB"/>
    <w:rsid w:val="00A77A34"/>
    <w:rsid w:val="00A800DF"/>
    <w:rsid w:val="00A8065B"/>
    <w:rsid w:val="00A80D5D"/>
    <w:rsid w:val="00A81099"/>
    <w:rsid w:val="00A8131E"/>
    <w:rsid w:val="00A81C22"/>
    <w:rsid w:val="00A839E7"/>
    <w:rsid w:val="00A85A36"/>
    <w:rsid w:val="00A86739"/>
    <w:rsid w:val="00A870E4"/>
    <w:rsid w:val="00A90061"/>
    <w:rsid w:val="00A90EB2"/>
    <w:rsid w:val="00A9350B"/>
    <w:rsid w:val="00A9569B"/>
    <w:rsid w:val="00AA07B5"/>
    <w:rsid w:val="00AA27C1"/>
    <w:rsid w:val="00AA73B1"/>
    <w:rsid w:val="00AB07AA"/>
    <w:rsid w:val="00AB3A1D"/>
    <w:rsid w:val="00AB3BD4"/>
    <w:rsid w:val="00AB7A10"/>
    <w:rsid w:val="00AD16FC"/>
    <w:rsid w:val="00AD5DEB"/>
    <w:rsid w:val="00AD5F5D"/>
    <w:rsid w:val="00AE3205"/>
    <w:rsid w:val="00AE35FF"/>
    <w:rsid w:val="00AE3868"/>
    <w:rsid w:val="00AE59A3"/>
    <w:rsid w:val="00AE6E8F"/>
    <w:rsid w:val="00AF02D2"/>
    <w:rsid w:val="00AF1986"/>
    <w:rsid w:val="00AF465D"/>
    <w:rsid w:val="00AF6090"/>
    <w:rsid w:val="00AF6824"/>
    <w:rsid w:val="00AF6D9D"/>
    <w:rsid w:val="00AF7DCF"/>
    <w:rsid w:val="00AF7FDB"/>
    <w:rsid w:val="00B00540"/>
    <w:rsid w:val="00B00581"/>
    <w:rsid w:val="00B00AB8"/>
    <w:rsid w:val="00B0207A"/>
    <w:rsid w:val="00B04913"/>
    <w:rsid w:val="00B05236"/>
    <w:rsid w:val="00B07C5C"/>
    <w:rsid w:val="00B106BA"/>
    <w:rsid w:val="00B115F1"/>
    <w:rsid w:val="00B11C84"/>
    <w:rsid w:val="00B13D73"/>
    <w:rsid w:val="00B1545B"/>
    <w:rsid w:val="00B20CC2"/>
    <w:rsid w:val="00B24510"/>
    <w:rsid w:val="00B26E06"/>
    <w:rsid w:val="00B30343"/>
    <w:rsid w:val="00B30822"/>
    <w:rsid w:val="00B311CD"/>
    <w:rsid w:val="00B33DFD"/>
    <w:rsid w:val="00B33EF8"/>
    <w:rsid w:val="00B36AD8"/>
    <w:rsid w:val="00B373B2"/>
    <w:rsid w:val="00B37D0D"/>
    <w:rsid w:val="00B41694"/>
    <w:rsid w:val="00B42566"/>
    <w:rsid w:val="00B446F3"/>
    <w:rsid w:val="00B45C08"/>
    <w:rsid w:val="00B517A4"/>
    <w:rsid w:val="00B53AF6"/>
    <w:rsid w:val="00B56C42"/>
    <w:rsid w:val="00B57580"/>
    <w:rsid w:val="00B6189E"/>
    <w:rsid w:val="00B61C36"/>
    <w:rsid w:val="00B670C5"/>
    <w:rsid w:val="00B75A95"/>
    <w:rsid w:val="00B76FB9"/>
    <w:rsid w:val="00B80582"/>
    <w:rsid w:val="00B84B3F"/>
    <w:rsid w:val="00B84EE2"/>
    <w:rsid w:val="00B86375"/>
    <w:rsid w:val="00B8677B"/>
    <w:rsid w:val="00B86DDD"/>
    <w:rsid w:val="00B900AE"/>
    <w:rsid w:val="00B92732"/>
    <w:rsid w:val="00B9346A"/>
    <w:rsid w:val="00B93680"/>
    <w:rsid w:val="00B94E90"/>
    <w:rsid w:val="00B97980"/>
    <w:rsid w:val="00BA07DD"/>
    <w:rsid w:val="00BA25DF"/>
    <w:rsid w:val="00BA5E05"/>
    <w:rsid w:val="00BA7A9C"/>
    <w:rsid w:val="00BB09F6"/>
    <w:rsid w:val="00BB0B82"/>
    <w:rsid w:val="00BB1386"/>
    <w:rsid w:val="00BB5C97"/>
    <w:rsid w:val="00BC3222"/>
    <w:rsid w:val="00BC53F6"/>
    <w:rsid w:val="00BC6440"/>
    <w:rsid w:val="00BD1CBE"/>
    <w:rsid w:val="00BD7C0E"/>
    <w:rsid w:val="00BE4B9B"/>
    <w:rsid w:val="00BE52C3"/>
    <w:rsid w:val="00BE6503"/>
    <w:rsid w:val="00BE75CA"/>
    <w:rsid w:val="00BF3A56"/>
    <w:rsid w:val="00BF606F"/>
    <w:rsid w:val="00BF63F8"/>
    <w:rsid w:val="00C01A55"/>
    <w:rsid w:val="00C04371"/>
    <w:rsid w:val="00C0787E"/>
    <w:rsid w:val="00C139FC"/>
    <w:rsid w:val="00C16FF4"/>
    <w:rsid w:val="00C1720F"/>
    <w:rsid w:val="00C17408"/>
    <w:rsid w:val="00C17FE4"/>
    <w:rsid w:val="00C20038"/>
    <w:rsid w:val="00C20325"/>
    <w:rsid w:val="00C21B37"/>
    <w:rsid w:val="00C230FA"/>
    <w:rsid w:val="00C23AB9"/>
    <w:rsid w:val="00C2493D"/>
    <w:rsid w:val="00C25C9F"/>
    <w:rsid w:val="00C274AD"/>
    <w:rsid w:val="00C3155D"/>
    <w:rsid w:val="00C316E0"/>
    <w:rsid w:val="00C31CC6"/>
    <w:rsid w:val="00C323FE"/>
    <w:rsid w:val="00C41F56"/>
    <w:rsid w:val="00C42262"/>
    <w:rsid w:val="00C42750"/>
    <w:rsid w:val="00C4346E"/>
    <w:rsid w:val="00C45DEB"/>
    <w:rsid w:val="00C46CB3"/>
    <w:rsid w:val="00C5119E"/>
    <w:rsid w:val="00C525F7"/>
    <w:rsid w:val="00C52BDE"/>
    <w:rsid w:val="00C5325E"/>
    <w:rsid w:val="00C546F7"/>
    <w:rsid w:val="00C55DDD"/>
    <w:rsid w:val="00C56DDA"/>
    <w:rsid w:val="00C579A5"/>
    <w:rsid w:val="00C613F4"/>
    <w:rsid w:val="00C630C4"/>
    <w:rsid w:val="00C66535"/>
    <w:rsid w:val="00C758B6"/>
    <w:rsid w:val="00C7597A"/>
    <w:rsid w:val="00C75A6E"/>
    <w:rsid w:val="00C8073E"/>
    <w:rsid w:val="00C8278C"/>
    <w:rsid w:val="00C865F5"/>
    <w:rsid w:val="00C905F7"/>
    <w:rsid w:val="00C90EA2"/>
    <w:rsid w:val="00C92887"/>
    <w:rsid w:val="00CA000C"/>
    <w:rsid w:val="00CA1270"/>
    <w:rsid w:val="00CA2D8D"/>
    <w:rsid w:val="00CA40AD"/>
    <w:rsid w:val="00CA4BA5"/>
    <w:rsid w:val="00CA4FCA"/>
    <w:rsid w:val="00CB2491"/>
    <w:rsid w:val="00CB4935"/>
    <w:rsid w:val="00CB52B5"/>
    <w:rsid w:val="00CB7CC7"/>
    <w:rsid w:val="00CC0925"/>
    <w:rsid w:val="00CC0AE6"/>
    <w:rsid w:val="00CC2937"/>
    <w:rsid w:val="00CC5A47"/>
    <w:rsid w:val="00CC60AF"/>
    <w:rsid w:val="00CD0018"/>
    <w:rsid w:val="00CD07C7"/>
    <w:rsid w:val="00CD1EF2"/>
    <w:rsid w:val="00CD29EA"/>
    <w:rsid w:val="00CD346A"/>
    <w:rsid w:val="00CD4D65"/>
    <w:rsid w:val="00CD794B"/>
    <w:rsid w:val="00CE1E47"/>
    <w:rsid w:val="00CE5779"/>
    <w:rsid w:val="00CF031A"/>
    <w:rsid w:val="00CF0A89"/>
    <w:rsid w:val="00CF1F88"/>
    <w:rsid w:val="00CF31B0"/>
    <w:rsid w:val="00CF3E16"/>
    <w:rsid w:val="00CF5837"/>
    <w:rsid w:val="00CF5BAA"/>
    <w:rsid w:val="00D01642"/>
    <w:rsid w:val="00D11797"/>
    <w:rsid w:val="00D12FA5"/>
    <w:rsid w:val="00D17634"/>
    <w:rsid w:val="00D22CCD"/>
    <w:rsid w:val="00D2673D"/>
    <w:rsid w:val="00D272D9"/>
    <w:rsid w:val="00D30793"/>
    <w:rsid w:val="00D323EC"/>
    <w:rsid w:val="00D32421"/>
    <w:rsid w:val="00D327EA"/>
    <w:rsid w:val="00D36017"/>
    <w:rsid w:val="00D45517"/>
    <w:rsid w:val="00D45CE6"/>
    <w:rsid w:val="00D46DF2"/>
    <w:rsid w:val="00D503E9"/>
    <w:rsid w:val="00D508A1"/>
    <w:rsid w:val="00D517E8"/>
    <w:rsid w:val="00D51ADA"/>
    <w:rsid w:val="00D5614E"/>
    <w:rsid w:val="00D606B9"/>
    <w:rsid w:val="00D619A9"/>
    <w:rsid w:val="00D61B43"/>
    <w:rsid w:val="00D640AE"/>
    <w:rsid w:val="00D65176"/>
    <w:rsid w:val="00D659A9"/>
    <w:rsid w:val="00D66C4B"/>
    <w:rsid w:val="00D70ED3"/>
    <w:rsid w:val="00D722E6"/>
    <w:rsid w:val="00D730D9"/>
    <w:rsid w:val="00D73205"/>
    <w:rsid w:val="00D7367A"/>
    <w:rsid w:val="00D745D7"/>
    <w:rsid w:val="00D80889"/>
    <w:rsid w:val="00D820E5"/>
    <w:rsid w:val="00D846F0"/>
    <w:rsid w:val="00D85481"/>
    <w:rsid w:val="00D86740"/>
    <w:rsid w:val="00D91DA4"/>
    <w:rsid w:val="00D94597"/>
    <w:rsid w:val="00D97949"/>
    <w:rsid w:val="00DA2DE4"/>
    <w:rsid w:val="00DA492C"/>
    <w:rsid w:val="00DA6EE1"/>
    <w:rsid w:val="00DA6FD1"/>
    <w:rsid w:val="00DA7BC7"/>
    <w:rsid w:val="00DB02D0"/>
    <w:rsid w:val="00DB17BD"/>
    <w:rsid w:val="00DB4853"/>
    <w:rsid w:val="00DB5595"/>
    <w:rsid w:val="00DB7007"/>
    <w:rsid w:val="00DC165A"/>
    <w:rsid w:val="00DC3200"/>
    <w:rsid w:val="00DC3423"/>
    <w:rsid w:val="00DC3480"/>
    <w:rsid w:val="00DD0639"/>
    <w:rsid w:val="00DD0E3A"/>
    <w:rsid w:val="00DD201E"/>
    <w:rsid w:val="00DD358C"/>
    <w:rsid w:val="00DD538A"/>
    <w:rsid w:val="00DD5A3E"/>
    <w:rsid w:val="00DE1265"/>
    <w:rsid w:val="00DE1E73"/>
    <w:rsid w:val="00DE2606"/>
    <w:rsid w:val="00DE3082"/>
    <w:rsid w:val="00DE3369"/>
    <w:rsid w:val="00DE635D"/>
    <w:rsid w:val="00DE7079"/>
    <w:rsid w:val="00DF04F9"/>
    <w:rsid w:val="00DF4FEA"/>
    <w:rsid w:val="00DF636C"/>
    <w:rsid w:val="00E02AC8"/>
    <w:rsid w:val="00E044EC"/>
    <w:rsid w:val="00E061B1"/>
    <w:rsid w:val="00E06BFE"/>
    <w:rsid w:val="00E13756"/>
    <w:rsid w:val="00E162AC"/>
    <w:rsid w:val="00E21A3B"/>
    <w:rsid w:val="00E226EE"/>
    <w:rsid w:val="00E25C1E"/>
    <w:rsid w:val="00E264E6"/>
    <w:rsid w:val="00E32FA0"/>
    <w:rsid w:val="00E346A0"/>
    <w:rsid w:val="00E34AB1"/>
    <w:rsid w:val="00E36202"/>
    <w:rsid w:val="00E379E7"/>
    <w:rsid w:val="00E44E45"/>
    <w:rsid w:val="00E462A8"/>
    <w:rsid w:val="00E46367"/>
    <w:rsid w:val="00E4675E"/>
    <w:rsid w:val="00E56966"/>
    <w:rsid w:val="00E57603"/>
    <w:rsid w:val="00E62822"/>
    <w:rsid w:val="00E70B67"/>
    <w:rsid w:val="00E7251D"/>
    <w:rsid w:val="00E77596"/>
    <w:rsid w:val="00E77E4B"/>
    <w:rsid w:val="00E80665"/>
    <w:rsid w:val="00E82301"/>
    <w:rsid w:val="00E86AD3"/>
    <w:rsid w:val="00E90C34"/>
    <w:rsid w:val="00E91B61"/>
    <w:rsid w:val="00E96E10"/>
    <w:rsid w:val="00EA0098"/>
    <w:rsid w:val="00EA2070"/>
    <w:rsid w:val="00EA257E"/>
    <w:rsid w:val="00EA3475"/>
    <w:rsid w:val="00EA506A"/>
    <w:rsid w:val="00EA58D9"/>
    <w:rsid w:val="00EA68AD"/>
    <w:rsid w:val="00EA7912"/>
    <w:rsid w:val="00EB02E5"/>
    <w:rsid w:val="00EB0ED1"/>
    <w:rsid w:val="00EB6AA3"/>
    <w:rsid w:val="00EB6F85"/>
    <w:rsid w:val="00EB731C"/>
    <w:rsid w:val="00EC076A"/>
    <w:rsid w:val="00EC3270"/>
    <w:rsid w:val="00ED1509"/>
    <w:rsid w:val="00ED30DF"/>
    <w:rsid w:val="00ED4047"/>
    <w:rsid w:val="00ED64C8"/>
    <w:rsid w:val="00EE14EB"/>
    <w:rsid w:val="00EE3186"/>
    <w:rsid w:val="00EE40A2"/>
    <w:rsid w:val="00EE5EEB"/>
    <w:rsid w:val="00EE63BE"/>
    <w:rsid w:val="00EF6D36"/>
    <w:rsid w:val="00EF74FC"/>
    <w:rsid w:val="00F0228A"/>
    <w:rsid w:val="00F0379C"/>
    <w:rsid w:val="00F04757"/>
    <w:rsid w:val="00F05F39"/>
    <w:rsid w:val="00F06EB6"/>
    <w:rsid w:val="00F07138"/>
    <w:rsid w:val="00F0791F"/>
    <w:rsid w:val="00F1074B"/>
    <w:rsid w:val="00F13530"/>
    <w:rsid w:val="00F164F4"/>
    <w:rsid w:val="00F20999"/>
    <w:rsid w:val="00F20CB9"/>
    <w:rsid w:val="00F21562"/>
    <w:rsid w:val="00F24692"/>
    <w:rsid w:val="00F24A72"/>
    <w:rsid w:val="00F27E74"/>
    <w:rsid w:val="00F30B1C"/>
    <w:rsid w:val="00F31DFE"/>
    <w:rsid w:val="00F31E3E"/>
    <w:rsid w:val="00F36AC7"/>
    <w:rsid w:val="00F37188"/>
    <w:rsid w:val="00F37983"/>
    <w:rsid w:val="00F41A7E"/>
    <w:rsid w:val="00F42F23"/>
    <w:rsid w:val="00F454EC"/>
    <w:rsid w:val="00F505B5"/>
    <w:rsid w:val="00F50B1B"/>
    <w:rsid w:val="00F524B4"/>
    <w:rsid w:val="00F52560"/>
    <w:rsid w:val="00F53B0A"/>
    <w:rsid w:val="00F547BE"/>
    <w:rsid w:val="00F562AA"/>
    <w:rsid w:val="00F56AEA"/>
    <w:rsid w:val="00F57050"/>
    <w:rsid w:val="00F61A64"/>
    <w:rsid w:val="00F61E8E"/>
    <w:rsid w:val="00F6281F"/>
    <w:rsid w:val="00F6376D"/>
    <w:rsid w:val="00F67A02"/>
    <w:rsid w:val="00F71F46"/>
    <w:rsid w:val="00F76D7D"/>
    <w:rsid w:val="00F83A59"/>
    <w:rsid w:val="00F865FF"/>
    <w:rsid w:val="00F876CA"/>
    <w:rsid w:val="00F908EF"/>
    <w:rsid w:val="00F90ADB"/>
    <w:rsid w:val="00F920D1"/>
    <w:rsid w:val="00F9333D"/>
    <w:rsid w:val="00F93544"/>
    <w:rsid w:val="00F95258"/>
    <w:rsid w:val="00F952C0"/>
    <w:rsid w:val="00F956D3"/>
    <w:rsid w:val="00F961C2"/>
    <w:rsid w:val="00F962F5"/>
    <w:rsid w:val="00F96EA3"/>
    <w:rsid w:val="00FA05E3"/>
    <w:rsid w:val="00FA0FBC"/>
    <w:rsid w:val="00FA1190"/>
    <w:rsid w:val="00FA21F6"/>
    <w:rsid w:val="00FA2F10"/>
    <w:rsid w:val="00FA4F95"/>
    <w:rsid w:val="00FA7977"/>
    <w:rsid w:val="00FB1941"/>
    <w:rsid w:val="00FB1CFD"/>
    <w:rsid w:val="00FB46FB"/>
    <w:rsid w:val="00FB69FB"/>
    <w:rsid w:val="00FC04C2"/>
    <w:rsid w:val="00FC488C"/>
    <w:rsid w:val="00FC6897"/>
    <w:rsid w:val="00FC7197"/>
    <w:rsid w:val="00FD22C7"/>
    <w:rsid w:val="00FD24DB"/>
    <w:rsid w:val="00FD4613"/>
    <w:rsid w:val="00FD722E"/>
    <w:rsid w:val="00FD7FC3"/>
    <w:rsid w:val="00FE28AF"/>
    <w:rsid w:val="00FE3A1B"/>
    <w:rsid w:val="00FE3B9B"/>
    <w:rsid w:val="00FF2023"/>
    <w:rsid w:val="00FF2773"/>
    <w:rsid w:val="00FF2E04"/>
    <w:rsid w:val="00FF32A7"/>
    <w:rsid w:val="00FF3A51"/>
    <w:rsid w:val="00FF3E4F"/>
    <w:rsid w:val="00FF433B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1699"/>
  <w15:chartTrackingRefBased/>
  <w15:docId w15:val="{389AE030-491D-4F45-BDF6-7000D409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5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4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7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2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eck@hba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Peck</dc:creator>
  <cp:keywords/>
  <dc:description/>
  <cp:lastModifiedBy>Lauren Peck</cp:lastModifiedBy>
  <cp:revision>5</cp:revision>
  <dcterms:created xsi:type="dcterms:W3CDTF">2018-12-20T18:12:00Z</dcterms:created>
  <dcterms:modified xsi:type="dcterms:W3CDTF">2020-03-20T16:45:00Z</dcterms:modified>
</cp:coreProperties>
</file>