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B76E" w14:textId="465F6D32" w:rsidR="00663EAA" w:rsidRPr="00E1694C" w:rsidRDefault="00A47270" w:rsidP="0012276F">
      <w:pPr>
        <w:tabs>
          <w:tab w:val="left" w:pos="5040"/>
        </w:tabs>
        <w:spacing w:after="0" w:line="240" w:lineRule="auto"/>
        <w:ind w:left="5040" w:hanging="5040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  <w:color w:val="0040B8"/>
        </w:rPr>
        <w:t>POSITION</w:t>
      </w:r>
      <w:r w:rsidR="00B0558B" w:rsidRPr="00E1694C">
        <w:rPr>
          <w:rFonts w:asciiTheme="majorHAnsi" w:hAnsiTheme="majorHAnsi" w:cstheme="majorHAnsi"/>
          <w:b/>
          <w:color w:val="0040B8"/>
        </w:rPr>
        <w:t>:</w:t>
      </w:r>
      <w:r w:rsidR="00454658" w:rsidRPr="00E1694C">
        <w:rPr>
          <w:rFonts w:asciiTheme="majorHAnsi" w:hAnsiTheme="majorHAnsi" w:cstheme="majorHAnsi"/>
          <w:b/>
          <w:color w:val="0040B8"/>
        </w:rPr>
        <w:t xml:space="preserve"> </w:t>
      </w:r>
      <w:r w:rsidR="002D7608">
        <w:rPr>
          <w:rFonts w:asciiTheme="majorHAnsi" w:hAnsiTheme="majorHAnsi" w:cstheme="majorHAnsi"/>
        </w:rPr>
        <w:t xml:space="preserve">Office </w:t>
      </w:r>
      <w:r w:rsidR="006862B8">
        <w:rPr>
          <w:rFonts w:asciiTheme="majorHAnsi" w:hAnsiTheme="majorHAnsi" w:cstheme="majorHAnsi"/>
        </w:rPr>
        <w:t>Specialist</w:t>
      </w:r>
    </w:p>
    <w:p w14:paraId="3FFFEF25" w14:textId="6AC777DA" w:rsidR="00663EAA" w:rsidRPr="00E1694C" w:rsidRDefault="00A4727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  <w:color w:val="0040B8"/>
        </w:rPr>
        <w:t>REPORTS TO</w:t>
      </w:r>
      <w:r w:rsidR="00B0558B" w:rsidRPr="00E1694C">
        <w:rPr>
          <w:rFonts w:asciiTheme="majorHAnsi" w:hAnsiTheme="majorHAnsi" w:cstheme="majorHAnsi"/>
          <w:b/>
          <w:color w:val="0040B8"/>
        </w:rPr>
        <w:t>:</w:t>
      </w:r>
      <w:r w:rsidR="00663EAA" w:rsidRPr="00E1694C">
        <w:rPr>
          <w:rFonts w:asciiTheme="majorHAnsi" w:hAnsiTheme="majorHAnsi" w:cstheme="majorHAnsi"/>
          <w:b/>
        </w:rPr>
        <w:t xml:space="preserve"> </w:t>
      </w:r>
      <w:r w:rsidR="00734F74">
        <w:rPr>
          <w:rFonts w:asciiTheme="majorHAnsi" w:hAnsiTheme="majorHAnsi" w:cstheme="majorHAnsi"/>
        </w:rPr>
        <w:t>Chief Operations Officer</w:t>
      </w:r>
      <w:r w:rsidR="00EA0FC0">
        <w:rPr>
          <w:rFonts w:asciiTheme="majorHAnsi" w:hAnsiTheme="majorHAnsi" w:cstheme="majorHAnsi"/>
        </w:rPr>
        <w:t xml:space="preserve"> (COO)</w:t>
      </w:r>
      <w:r w:rsidR="00663EAA" w:rsidRPr="00E1694C">
        <w:rPr>
          <w:rFonts w:asciiTheme="majorHAnsi" w:hAnsiTheme="majorHAnsi" w:cstheme="majorHAnsi"/>
          <w:b/>
        </w:rPr>
        <w:t xml:space="preserve"> </w:t>
      </w:r>
    </w:p>
    <w:p w14:paraId="588645C4" w14:textId="77777777" w:rsidR="00DF28F3" w:rsidRPr="00E1694C" w:rsidRDefault="00DF28F3" w:rsidP="0012276F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322F5C8D" w14:textId="77777777" w:rsidR="00663EAA" w:rsidRPr="00E1694C" w:rsidRDefault="00805BB8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</w:rPr>
        <w:t>POSITION PURPOSE</w:t>
      </w:r>
    </w:p>
    <w:p w14:paraId="13482E3C" w14:textId="032FC623" w:rsidR="008234C9" w:rsidRDefault="0079332E" w:rsidP="0079332E">
      <w:p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 xml:space="preserve">The </w:t>
      </w:r>
      <w:r w:rsidR="002D7608">
        <w:rPr>
          <w:rFonts w:asciiTheme="majorHAnsi" w:hAnsiTheme="majorHAnsi" w:cstheme="majorHAnsi"/>
        </w:rPr>
        <w:t xml:space="preserve">Office </w:t>
      </w:r>
      <w:r w:rsidR="00EA0FC0">
        <w:rPr>
          <w:rFonts w:asciiTheme="majorHAnsi" w:hAnsiTheme="majorHAnsi" w:cstheme="majorHAnsi"/>
        </w:rPr>
        <w:t>Specialist</w:t>
      </w:r>
      <w:r w:rsidRPr="00E1694C">
        <w:rPr>
          <w:rFonts w:asciiTheme="majorHAnsi" w:hAnsiTheme="majorHAnsi" w:cstheme="majorHAnsi"/>
        </w:rPr>
        <w:t xml:space="preserve"> works under the direction of the </w:t>
      </w:r>
      <w:r w:rsidR="008234C9">
        <w:rPr>
          <w:rFonts w:asciiTheme="majorHAnsi" w:hAnsiTheme="majorHAnsi" w:cstheme="majorHAnsi"/>
        </w:rPr>
        <w:t>Chief Operations Officer</w:t>
      </w:r>
      <w:r w:rsidRPr="00E1694C">
        <w:rPr>
          <w:rFonts w:asciiTheme="majorHAnsi" w:hAnsiTheme="majorHAnsi" w:cstheme="majorHAnsi"/>
        </w:rPr>
        <w:t xml:space="preserve"> to </w:t>
      </w:r>
      <w:r w:rsidR="008234C9">
        <w:rPr>
          <w:rFonts w:asciiTheme="majorHAnsi" w:hAnsiTheme="majorHAnsi" w:cstheme="majorHAnsi"/>
        </w:rPr>
        <w:t>assist in</w:t>
      </w:r>
      <w:r w:rsidRPr="00E1694C">
        <w:rPr>
          <w:rFonts w:asciiTheme="majorHAnsi" w:hAnsiTheme="majorHAnsi" w:cstheme="majorHAnsi"/>
        </w:rPr>
        <w:t xml:space="preserve"> coordination of </w:t>
      </w:r>
      <w:r w:rsidR="008234C9">
        <w:rPr>
          <w:rFonts w:asciiTheme="majorHAnsi" w:hAnsiTheme="majorHAnsi" w:cstheme="majorHAnsi"/>
        </w:rPr>
        <w:t>company needs, including, but not limited to</w:t>
      </w:r>
      <w:r w:rsidR="00411177">
        <w:rPr>
          <w:rFonts w:asciiTheme="majorHAnsi" w:hAnsiTheme="majorHAnsi" w:cstheme="majorHAnsi"/>
        </w:rPr>
        <w:t xml:space="preserve"> employee</w:t>
      </w:r>
      <w:r w:rsidR="008234C9">
        <w:rPr>
          <w:rFonts w:asciiTheme="majorHAnsi" w:hAnsiTheme="majorHAnsi" w:cstheme="majorHAnsi"/>
        </w:rPr>
        <w:t xml:space="preserve"> recruiting,</w:t>
      </w:r>
      <w:r w:rsidR="00411177">
        <w:rPr>
          <w:rFonts w:asciiTheme="majorHAnsi" w:hAnsiTheme="majorHAnsi" w:cstheme="majorHAnsi"/>
        </w:rPr>
        <w:t xml:space="preserve"> employee</w:t>
      </w:r>
      <w:r w:rsidR="008234C9">
        <w:rPr>
          <w:rFonts w:asciiTheme="majorHAnsi" w:hAnsiTheme="majorHAnsi" w:cstheme="majorHAnsi"/>
        </w:rPr>
        <w:t xml:space="preserve"> file management, report</w:t>
      </w:r>
      <w:r w:rsidR="00D430DA">
        <w:rPr>
          <w:rFonts w:asciiTheme="majorHAnsi" w:hAnsiTheme="majorHAnsi" w:cstheme="majorHAnsi"/>
        </w:rPr>
        <w:t>ing</w:t>
      </w:r>
      <w:r w:rsidR="008234C9">
        <w:rPr>
          <w:rFonts w:asciiTheme="majorHAnsi" w:hAnsiTheme="majorHAnsi" w:cstheme="majorHAnsi"/>
        </w:rPr>
        <w:t xml:space="preserve"> analytics, billing activities, A/R, and cash posting. This position interfaces directly with clients and family members to answer billing questions, ensure bills are paid on time, and problem solve unique billing scenarios. </w:t>
      </w:r>
      <w:r w:rsidR="008234C9" w:rsidRPr="008234C9">
        <w:rPr>
          <w:rFonts w:asciiTheme="majorHAnsi" w:hAnsiTheme="majorHAnsi" w:cstheme="majorHAnsi"/>
        </w:rPr>
        <w:t>Upholds Recover Care’s mission in every interaction</w:t>
      </w:r>
      <w:r w:rsidR="005424AD">
        <w:rPr>
          <w:rFonts w:asciiTheme="majorHAnsi" w:hAnsiTheme="majorHAnsi" w:cstheme="majorHAnsi"/>
        </w:rPr>
        <w:t>.</w:t>
      </w:r>
    </w:p>
    <w:p w14:paraId="6BDAA356" w14:textId="77777777" w:rsidR="008234C9" w:rsidRDefault="008234C9" w:rsidP="0079332E">
      <w:pPr>
        <w:spacing w:after="0" w:line="240" w:lineRule="auto"/>
        <w:rPr>
          <w:rFonts w:asciiTheme="majorHAnsi" w:hAnsiTheme="majorHAnsi" w:cstheme="majorHAnsi"/>
        </w:rPr>
      </w:pPr>
    </w:p>
    <w:p w14:paraId="7CA4A7E5" w14:textId="757C421F" w:rsidR="00D45572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</w:rPr>
        <w:t>MAJOR RESPONSIBILITIES/JOB FUNCTIONS</w:t>
      </w:r>
    </w:p>
    <w:p w14:paraId="3B018337" w14:textId="77777777" w:rsidR="005C3CE6" w:rsidRPr="00E1694C" w:rsidRDefault="005C3CE6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53C9FAD2" w14:textId="77777777" w:rsidR="00403862" w:rsidRPr="00E1694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Client Experience (Quality)</w:t>
      </w:r>
    </w:p>
    <w:p w14:paraId="21113EAA" w14:textId="77777777" w:rsidR="00A62DA1" w:rsidRDefault="00A62DA1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Answers billing inquiries </w:t>
      </w:r>
      <w:r w:rsidR="002A394C" w:rsidRPr="00966F47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solves client’s question timely</w:t>
      </w:r>
    </w:p>
    <w:p w14:paraId="23F50AAB" w14:textId="77777777" w:rsidR="00A62DA1" w:rsidRDefault="00A62DA1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voicemails are returned within 24 hours</w:t>
      </w:r>
    </w:p>
    <w:p w14:paraId="2920839F" w14:textId="77777777" w:rsidR="00A62DA1" w:rsidRDefault="00A62DA1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emails are returned within 24 hours</w:t>
      </w:r>
    </w:p>
    <w:p w14:paraId="06A83A29" w14:textId="029E4917" w:rsidR="002A394C" w:rsidRPr="00966F47" w:rsidRDefault="00A62DA1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Keeps to billing schedule to ensure consistency in billing process</w:t>
      </w:r>
    </w:p>
    <w:p w14:paraId="7101E3A3" w14:textId="62E2B43B" w:rsidR="002A394C" w:rsidRPr="00966F47" w:rsidRDefault="002A394C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966F47">
        <w:rPr>
          <w:rFonts w:asciiTheme="majorHAnsi" w:hAnsiTheme="majorHAnsi" w:cstheme="majorHAnsi"/>
        </w:rPr>
        <w:t>Conducts customer service calls</w:t>
      </w:r>
      <w:r w:rsidR="00715F86" w:rsidRPr="00966F47">
        <w:rPr>
          <w:rFonts w:asciiTheme="majorHAnsi" w:hAnsiTheme="majorHAnsi" w:cstheme="majorHAnsi"/>
        </w:rPr>
        <w:t xml:space="preserve"> </w:t>
      </w:r>
      <w:r w:rsidRPr="00966F47">
        <w:rPr>
          <w:rFonts w:asciiTheme="majorHAnsi" w:hAnsiTheme="majorHAnsi" w:cstheme="majorHAnsi"/>
        </w:rPr>
        <w:t>to current clients</w:t>
      </w:r>
      <w:r w:rsidR="00A62DA1">
        <w:rPr>
          <w:rFonts w:asciiTheme="majorHAnsi" w:hAnsiTheme="majorHAnsi" w:cstheme="majorHAnsi"/>
        </w:rPr>
        <w:t>, as requested</w:t>
      </w:r>
    </w:p>
    <w:p w14:paraId="4C28A6EB" w14:textId="4B1737D4" w:rsidR="002D7608" w:rsidRPr="00A62DA1" w:rsidRDefault="00715F86" w:rsidP="00A62DA1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966F47">
        <w:rPr>
          <w:rFonts w:asciiTheme="majorHAnsi" w:hAnsiTheme="majorHAnsi" w:cstheme="majorHAnsi"/>
        </w:rPr>
        <w:t xml:space="preserve">Escalates </w:t>
      </w:r>
      <w:r w:rsidR="00387F43" w:rsidRPr="00966F47">
        <w:rPr>
          <w:rFonts w:asciiTheme="majorHAnsi" w:hAnsiTheme="majorHAnsi" w:cstheme="majorHAnsi"/>
        </w:rPr>
        <w:t>client related concerns</w:t>
      </w:r>
      <w:r w:rsidRPr="00966F47">
        <w:rPr>
          <w:rFonts w:asciiTheme="majorHAnsi" w:hAnsiTheme="majorHAnsi" w:cstheme="majorHAnsi"/>
        </w:rPr>
        <w:t>/</w:t>
      </w:r>
      <w:r w:rsidR="00595E32" w:rsidRPr="00966F47">
        <w:rPr>
          <w:rFonts w:asciiTheme="majorHAnsi" w:hAnsiTheme="majorHAnsi" w:cstheme="majorHAnsi"/>
        </w:rPr>
        <w:t>grievances to</w:t>
      </w:r>
      <w:r w:rsidR="00387F43" w:rsidRPr="00966F47">
        <w:rPr>
          <w:rFonts w:asciiTheme="majorHAnsi" w:hAnsiTheme="majorHAnsi" w:cstheme="majorHAnsi"/>
        </w:rPr>
        <w:t xml:space="preserve"> </w:t>
      </w:r>
      <w:r w:rsidR="00A62DA1">
        <w:rPr>
          <w:rFonts w:asciiTheme="majorHAnsi" w:hAnsiTheme="majorHAnsi" w:cstheme="majorHAnsi"/>
        </w:rPr>
        <w:t>leadership</w:t>
      </w:r>
      <w:r w:rsidR="00A62DA1">
        <w:rPr>
          <w:rFonts w:asciiTheme="majorHAnsi" w:hAnsiTheme="majorHAnsi" w:cstheme="majorHAnsi"/>
          <w:b/>
          <w:color w:val="0040B8"/>
        </w:rPr>
        <w:t xml:space="preserve"> </w:t>
      </w:r>
      <w:r w:rsidR="002D7608" w:rsidRPr="00A62DA1">
        <w:rPr>
          <w:rFonts w:asciiTheme="majorHAnsi" w:hAnsiTheme="majorHAnsi" w:cstheme="majorHAnsi"/>
        </w:rPr>
        <w:t>accessibility</w:t>
      </w:r>
    </w:p>
    <w:p w14:paraId="4E985BD6" w14:textId="77777777" w:rsidR="00A10857" w:rsidRPr="00E1694C" w:rsidRDefault="00A10857" w:rsidP="00A10857">
      <w:pPr>
        <w:pStyle w:val="BodyCambria"/>
        <w:spacing w:after="0" w:line="240" w:lineRule="auto"/>
        <w:ind w:left="720"/>
        <w:rPr>
          <w:rFonts w:asciiTheme="majorHAnsi" w:hAnsiTheme="majorHAnsi" w:cstheme="majorHAnsi"/>
          <w:b/>
          <w:color w:val="0040B8"/>
        </w:rPr>
      </w:pPr>
    </w:p>
    <w:p w14:paraId="4608121C" w14:textId="77777777" w:rsidR="00403862" w:rsidRPr="00E1694C" w:rsidRDefault="007F7AED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Compliance</w:t>
      </w:r>
    </w:p>
    <w:p w14:paraId="230A8309" w14:textId="66B439A2" w:rsidR="00A62DA1" w:rsidRDefault="00A62DA1" w:rsidP="00F42B66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Documents all billing calls in the client EMR</w:t>
      </w:r>
    </w:p>
    <w:p w14:paraId="3911FF35" w14:textId="77777777" w:rsidR="00E0576C" w:rsidRPr="00966F47" w:rsidRDefault="00E0576C" w:rsidP="00E0576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966F47">
        <w:rPr>
          <w:rFonts w:asciiTheme="majorHAnsi" w:hAnsiTheme="majorHAnsi" w:cstheme="majorHAnsi"/>
        </w:rPr>
        <w:t>Relays information to appropriate parties in a timely manner</w:t>
      </w:r>
    </w:p>
    <w:p w14:paraId="0A9845A7" w14:textId="2C2157A2" w:rsidR="00D912D5" w:rsidRDefault="00D912D5" w:rsidP="006F50A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Follows all billing notifications per the MN regulations</w:t>
      </w:r>
    </w:p>
    <w:p w14:paraId="3DC960C5" w14:textId="22ADE434" w:rsidR="006F50A7" w:rsidRPr="00966F47" w:rsidRDefault="00D912D5" w:rsidP="006F50A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Assists with </w:t>
      </w:r>
      <w:r w:rsidR="006F50A7" w:rsidRPr="00966F47">
        <w:rPr>
          <w:rFonts w:asciiTheme="majorHAnsi" w:hAnsiTheme="majorHAnsi" w:cstheme="majorHAnsi"/>
        </w:rPr>
        <w:t xml:space="preserve">new hire </w:t>
      </w:r>
      <w:r>
        <w:rPr>
          <w:rFonts w:asciiTheme="majorHAnsi" w:hAnsiTheme="majorHAnsi" w:cstheme="majorHAnsi"/>
        </w:rPr>
        <w:t>pre-</w:t>
      </w:r>
      <w:r w:rsidR="006F50A7" w:rsidRPr="00966F47">
        <w:rPr>
          <w:rFonts w:asciiTheme="majorHAnsi" w:hAnsiTheme="majorHAnsi" w:cstheme="majorHAnsi"/>
        </w:rPr>
        <w:t>employment process</w:t>
      </w:r>
    </w:p>
    <w:p w14:paraId="10A8E0B3" w14:textId="77777777" w:rsidR="007F7AED" w:rsidRPr="000B5D71" w:rsidRDefault="007E7ED3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966F47">
        <w:rPr>
          <w:rFonts w:asciiTheme="majorHAnsi" w:hAnsiTheme="majorHAnsi" w:cstheme="majorHAnsi"/>
        </w:rPr>
        <w:t>Assist</w:t>
      </w:r>
      <w:r w:rsidR="007F7AED" w:rsidRPr="00966F47">
        <w:rPr>
          <w:rFonts w:asciiTheme="majorHAnsi" w:hAnsiTheme="majorHAnsi" w:cstheme="majorHAnsi"/>
        </w:rPr>
        <w:t xml:space="preserve"> with initial</w:t>
      </w:r>
      <w:r w:rsidRPr="00966F47">
        <w:rPr>
          <w:rFonts w:asciiTheme="majorHAnsi" w:hAnsiTheme="majorHAnsi" w:cstheme="majorHAnsi"/>
        </w:rPr>
        <w:t xml:space="preserve"> </w:t>
      </w:r>
      <w:r w:rsidR="007F7AED" w:rsidRPr="00966F47">
        <w:rPr>
          <w:rFonts w:asciiTheme="majorHAnsi" w:hAnsiTheme="majorHAnsi" w:cstheme="majorHAnsi"/>
        </w:rPr>
        <w:t xml:space="preserve">set up and return of assigned </w:t>
      </w:r>
      <w:r w:rsidR="007F7AED" w:rsidRPr="000B5D71">
        <w:rPr>
          <w:rFonts w:asciiTheme="majorHAnsi" w:hAnsiTheme="majorHAnsi" w:cstheme="majorHAnsi"/>
        </w:rPr>
        <w:t>equipment and discontinuation of service as applicable to individual employee (i.e. cell phone, pagers, laptops, iPads)</w:t>
      </w:r>
    </w:p>
    <w:p w14:paraId="4AE4B4C9" w14:textId="55927668" w:rsidR="007F7AED" w:rsidRDefault="007F7AED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Distribution and inventory of office access to appropriate personnel and assuring return when employee no longer with the company</w:t>
      </w:r>
    </w:p>
    <w:p w14:paraId="6ED55CC1" w14:textId="378844B0" w:rsidR="00630583" w:rsidRDefault="00630583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Regularly runs data and analytics to supply to sites</w:t>
      </w:r>
    </w:p>
    <w:p w14:paraId="45DA0066" w14:textId="306CB618" w:rsidR="00630583" w:rsidRPr="00E1694C" w:rsidRDefault="00630583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Supplies reports to sites to ensure compliance</w:t>
      </w:r>
    </w:p>
    <w:p w14:paraId="4AC4CFFA" w14:textId="77777777" w:rsidR="00554778" w:rsidRPr="00966F47" w:rsidRDefault="00554778" w:rsidP="00554778">
      <w:pPr>
        <w:pStyle w:val="BodyCambria"/>
        <w:spacing w:after="0" w:line="240" w:lineRule="auto"/>
        <w:rPr>
          <w:rFonts w:asciiTheme="majorHAnsi" w:hAnsiTheme="majorHAnsi" w:cstheme="majorHAnsi"/>
          <w:b/>
        </w:rPr>
      </w:pPr>
    </w:p>
    <w:p w14:paraId="7B6B7FE9" w14:textId="77777777" w:rsidR="00403862" w:rsidRPr="00E1694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Employee Engagement</w:t>
      </w:r>
    </w:p>
    <w:p w14:paraId="66170288" w14:textId="77777777" w:rsidR="007F7AED" w:rsidRDefault="007F7AED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Assist with</w:t>
      </w:r>
      <w:r w:rsidR="00644A93" w:rsidRPr="00E1694C">
        <w:rPr>
          <w:rFonts w:asciiTheme="majorHAnsi" w:hAnsiTheme="majorHAnsi" w:cstheme="majorHAnsi"/>
        </w:rPr>
        <w:t xml:space="preserve"> scheduling of</w:t>
      </w:r>
      <w:r w:rsidRPr="00E1694C">
        <w:rPr>
          <w:rFonts w:asciiTheme="majorHAnsi" w:hAnsiTheme="majorHAnsi" w:cstheme="majorHAnsi"/>
        </w:rPr>
        <w:t xml:space="preserve"> orientation </w:t>
      </w:r>
      <w:r w:rsidR="00F447C4" w:rsidRPr="00E1694C">
        <w:rPr>
          <w:rFonts w:asciiTheme="majorHAnsi" w:hAnsiTheme="majorHAnsi" w:cstheme="majorHAnsi"/>
        </w:rPr>
        <w:t>for</w:t>
      </w:r>
      <w:r w:rsidRPr="00E1694C">
        <w:rPr>
          <w:rFonts w:asciiTheme="majorHAnsi" w:hAnsiTheme="majorHAnsi" w:cstheme="majorHAnsi"/>
        </w:rPr>
        <w:t xml:space="preserve"> new s</w:t>
      </w:r>
      <w:r w:rsidR="00644A93" w:rsidRPr="00E1694C">
        <w:rPr>
          <w:rFonts w:asciiTheme="majorHAnsi" w:hAnsiTheme="majorHAnsi" w:cstheme="majorHAnsi"/>
        </w:rPr>
        <w:t>taff</w:t>
      </w:r>
    </w:p>
    <w:p w14:paraId="1BC90309" w14:textId="02093EA5" w:rsidR="000400A9" w:rsidRDefault="000400A9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966F47">
        <w:rPr>
          <w:rFonts w:asciiTheme="majorHAnsi" w:hAnsiTheme="majorHAnsi" w:cstheme="majorHAnsi"/>
        </w:rPr>
        <w:t>Assist with key orientation tasks</w:t>
      </w:r>
      <w:r w:rsidR="00451ED4">
        <w:rPr>
          <w:rFonts w:asciiTheme="majorHAnsi" w:hAnsiTheme="majorHAnsi" w:cstheme="majorHAnsi"/>
        </w:rPr>
        <w:t>, as requested</w:t>
      </w:r>
    </w:p>
    <w:p w14:paraId="37B4FD02" w14:textId="1E71E092" w:rsidR="00451ED4" w:rsidRPr="00966F47" w:rsidRDefault="00451ED4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with technology setup, as requested</w:t>
      </w:r>
    </w:p>
    <w:p w14:paraId="09862BC4" w14:textId="0677F87B" w:rsidR="00B1381B" w:rsidRPr="00E1694C" w:rsidRDefault="00401329" w:rsidP="0012276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Assist with employee recruitment</w:t>
      </w:r>
      <w:r w:rsidR="00451ED4">
        <w:rPr>
          <w:rFonts w:asciiTheme="majorHAnsi" w:hAnsiTheme="majorHAnsi" w:cstheme="majorHAnsi"/>
        </w:rPr>
        <w:t xml:space="preserve"> including Indeed posting, phone screens, and interview </w:t>
      </w:r>
      <w:r w:rsidR="00945BBE">
        <w:rPr>
          <w:rFonts w:asciiTheme="majorHAnsi" w:hAnsiTheme="majorHAnsi" w:cstheme="majorHAnsi"/>
        </w:rPr>
        <w:t>scheduling</w:t>
      </w:r>
    </w:p>
    <w:p w14:paraId="7B49BA38" w14:textId="77777777" w:rsidR="00694E39" w:rsidRPr="00E1694C" w:rsidRDefault="00694E39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Participates in and encourages a team-approach to ensure implementation of agency policies and procedures</w:t>
      </w:r>
    </w:p>
    <w:p w14:paraId="5679E323" w14:textId="77777777" w:rsidR="00644A93" w:rsidRDefault="00644A93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 xml:space="preserve">Assists with </w:t>
      </w:r>
      <w:r w:rsidR="00F447C4" w:rsidRPr="00E1694C">
        <w:rPr>
          <w:rFonts w:asciiTheme="majorHAnsi" w:hAnsiTheme="majorHAnsi" w:cstheme="majorHAnsi"/>
        </w:rPr>
        <w:t>coordination and setup of meetings and special events</w:t>
      </w:r>
    </w:p>
    <w:p w14:paraId="1D0BAC07" w14:textId="43843A4F" w:rsidR="00966F47" w:rsidRPr="00966F47" w:rsidRDefault="00966F47" w:rsidP="00966F4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966F47">
        <w:rPr>
          <w:rFonts w:asciiTheme="majorHAnsi" w:hAnsiTheme="majorHAnsi" w:cstheme="majorHAnsi"/>
        </w:rPr>
        <w:t xml:space="preserve">Communicates clearly with </w:t>
      </w:r>
      <w:proofErr w:type="gramStart"/>
      <w:r w:rsidR="007C32D0" w:rsidRPr="00966F47">
        <w:rPr>
          <w:rFonts w:asciiTheme="majorHAnsi" w:hAnsiTheme="majorHAnsi" w:cstheme="majorHAnsi"/>
        </w:rPr>
        <w:t>teams</w:t>
      </w:r>
      <w:proofErr w:type="gramEnd"/>
      <w:r w:rsidRPr="00966F47">
        <w:rPr>
          <w:rFonts w:asciiTheme="majorHAnsi" w:hAnsiTheme="majorHAnsi" w:cstheme="majorHAnsi"/>
        </w:rPr>
        <w:t xml:space="preserve"> members via phone, text, email or </w:t>
      </w:r>
      <w:r>
        <w:rPr>
          <w:rFonts w:asciiTheme="majorHAnsi" w:hAnsiTheme="majorHAnsi" w:cstheme="majorHAnsi"/>
        </w:rPr>
        <w:t>chat</w:t>
      </w:r>
    </w:p>
    <w:p w14:paraId="63D35B1D" w14:textId="77777777" w:rsidR="00E1694C" w:rsidRDefault="00E1694C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3E5B47D2" w14:textId="77777777" w:rsidR="00403862" w:rsidRPr="00E1694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Growth/Finance</w:t>
      </w:r>
    </w:p>
    <w:p w14:paraId="1A02B89B" w14:textId="325C4190" w:rsidR="00F27478" w:rsidRDefault="00630583" w:rsidP="007F7AED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Responsible for full billing cycle: generating and distributing invoices, cash posting, credit card and ACH deductions</w:t>
      </w:r>
    </w:p>
    <w:p w14:paraId="184C0CF4" w14:textId="15FFCAE6" w:rsidR="00630583" w:rsidRDefault="00630583" w:rsidP="007F7AED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Responsible for A/R identification and recoupment of overdue client funds</w:t>
      </w:r>
    </w:p>
    <w:p w14:paraId="1117895D" w14:textId="4211FDDF" w:rsidR="00630583" w:rsidRDefault="00630583" w:rsidP="007F7AED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Responsible for sending service termination notices, due to lack of payment (with involvement from COO)</w:t>
      </w:r>
    </w:p>
    <w:p w14:paraId="7B79CAE2" w14:textId="36A4902A" w:rsidR="00630583" w:rsidRDefault="008167CE" w:rsidP="007F7AED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Audits client billing nuances and ensures COO is aware</w:t>
      </w:r>
    </w:p>
    <w:p w14:paraId="6DB4BB39" w14:textId="77777777" w:rsidR="008167CE" w:rsidRDefault="008167CE" w:rsidP="007F7AED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Assists with ordering </w:t>
      </w:r>
      <w:r w:rsidR="007F7AED" w:rsidRPr="00E1694C">
        <w:rPr>
          <w:rFonts w:asciiTheme="majorHAnsi" w:hAnsiTheme="majorHAnsi" w:cstheme="majorHAnsi"/>
        </w:rPr>
        <w:t>office supplies</w:t>
      </w:r>
      <w:r w:rsidR="007C32D0">
        <w:rPr>
          <w:rFonts w:asciiTheme="majorHAnsi" w:hAnsiTheme="majorHAnsi" w:cstheme="majorHAnsi"/>
        </w:rPr>
        <w:t xml:space="preserve"> </w:t>
      </w:r>
    </w:p>
    <w:p w14:paraId="56CB73E9" w14:textId="19324A96" w:rsidR="007F7AED" w:rsidRDefault="008167CE" w:rsidP="007F7AED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Assists with ordering of </w:t>
      </w:r>
      <w:r w:rsidR="007F7AED" w:rsidRPr="00E1694C">
        <w:rPr>
          <w:rFonts w:asciiTheme="majorHAnsi" w:hAnsiTheme="majorHAnsi" w:cstheme="majorHAnsi"/>
        </w:rPr>
        <w:t>marketing materials</w:t>
      </w:r>
    </w:p>
    <w:p w14:paraId="3D7474D6" w14:textId="0EB9FF2C" w:rsidR="007F7AED" w:rsidRPr="00966F47" w:rsidRDefault="00116DBB" w:rsidP="007F7AED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 w:rsidRPr="00966F47">
        <w:rPr>
          <w:rFonts w:asciiTheme="majorHAnsi" w:hAnsiTheme="majorHAnsi" w:cstheme="majorHAnsi"/>
        </w:rPr>
        <w:t>Implement opportunities to capture and maintain revenue</w:t>
      </w:r>
    </w:p>
    <w:p w14:paraId="67DD41AA" w14:textId="77777777" w:rsidR="009D2E44" w:rsidRPr="00E1694C" w:rsidRDefault="009D2E44" w:rsidP="009D2E44">
      <w:pPr>
        <w:pStyle w:val="BodyCambria"/>
        <w:spacing w:after="0" w:line="240" w:lineRule="auto"/>
        <w:rPr>
          <w:rFonts w:asciiTheme="majorHAnsi" w:hAnsiTheme="majorHAnsi" w:cstheme="majorHAnsi"/>
        </w:rPr>
      </w:pPr>
    </w:p>
    <w:p w14:paraId="2E2D146A" w14:textId="77777777" w:rsidR="00474866" w:rsidRPr="00E1694C" w:rsidRDefault="009532EE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Other D</w:t>
      </w:r>
      <w:r w:rsidR="00A000E4" w:rsidRPr="00E1694C">
        <w:rPr>
          <w:rFonts w:asciiTheme="majorHAnsi" w:hAnsiTheme="majorHAnsi" w:cstheme="majorHAnsi"/>
          <w:b/>
          <w:color w:val="0040B8"/>
        </w:rPr>
        <w:t xml:space="preserve">uties as </w:t>
      </w:r>
      <w:r w:rsidRPr="00E1694C">
        <w:rPr>
          <w:rFonts w:asciiTheme="majorHAnsi" w:hAnsiTheme="majorHAnsi" w:cstheme="majorHAnsi"/>
          <w:b/>
          <w:color w:val="0040B8"/>
        </w:rPr>
        <w:t>A</w:t>
      </w:r>
      <w:r w:rsidR="00A000E4" w:rsidRPr="00E1694C">
        <w:rPr>
          <w:rFonts w:asciiTheme="majorHAnsi" w:hAnsiTheme="majorHAnsi" w:cstheme="majorHAnsi"/>
          <w:b/>
          <w:color w:val="0040B8"/>
        </w:rPr>
        <w:t>ssigned</w:t>
      </w:r>
    </w:p>
    <w:p w14:paraId="1274F170" w14:textId="77777777" w:rsidR="00474866" w:rsidRPr="00E1694C" w:rsidRDefault="00474866" w:rsidP="0012276F">
      <w:pPr>
        <w:pStyle w:val="BodyCambri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</w:rPr>
        <w:t>This job description is not intended to cover or contain a comprehensive listing of activities, duties or responsibilities that are required of the employee for this job. Duties, responsibilities and activities may change at any time with or without notice.</w:t>
      </w:r>
    </w:p>
    <w:p w14:paraId="2B5F21BE" w14:textId="77777777" w:rsidR="00275CAC" w:rsidRPr="00E1694C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7B9E3782" w14:textId="77777777" w:rsidR="00275CAC" w:rsidRPr="00E1694C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</w:rPr>
        <w:t>PERFORMANCE METRICS</w:t>
      </w:r>
    </w:p>
    <w:p w14:paraId="7FC46CFC" w14:textId="77777777" w:rsidR="002439B0" w:rsidRPr="00E1694C" w:rsidRDefault="00890131" w:rsidP="0012276F">
      <w:pPr>
        <w:pStyle w:val="BodyCambria"/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To gauge an employee’s performance, results are measured using the following indicators and goals</w:t>
      </w:r>
    </w:p>
    <w:p w14:paraId="2D95FC01" w14:textId="77777777" w:rsidR="002439B0" w:rsidRPr="00E1694C" w:rsidRDefault="00E837B1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Client Experience (Quality)</w:t>
      </w:r>
    </w:p>
    <w:p w14:paraId="6DF180F6" w14:textId="33B01BCE" w:rsidR="00B1381B" w:rsidRPr="00E1694C" w:rsidRDefault="008167CE" w:rsidP="0012276F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80%</w:t>
      </w:r>
      <w:r w:rsidR="00B63198" w:rsidRPr="00E1694C">
        <w:rPr>
          <w:rFonts w:asciiTheme="majorHAnsi" w:hAnsiTheme="majorHAnsi" w:cstheme="majorHAnsi"/>
        </w:rPr>
        <w:t xml:space="preserve"> of phone calls answered</w:t>
      </w:r>
    </w:p>
    <w:p w14:paraId="64ED4BF6" w14:textId="1F2195BF" w:rsidR="00B63198" w:rsidRPr="00E1694C" w:rsidRDefault="00B63198" w:rsidP="0012276F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</w:p>
    <w:p w14:paraId="7E87FA19" w14:textId="77777777" w:rsidR="00DF4DFE" w:rsidRPr="00E1694C" w:rsidRDefault="00DF4DFE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67A704EE" w14:textId="7623294B" w:rsidR="00270B2B" w:rsidRDefault="009F7551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Compliance</w:t>
      </w:r>
    </w:p>
    <w:p w14:paraId="3DF41676" w14:textId="6DC419AA" w:rsidR="00002B64" w:rsidRDefault="00002B64" w:rsidP="00002B64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7DF86881" w14:textId="77777777" w:rsidR="00002B64" w:rsidRDefault="00002B64" w:rsidP="00002B64">
      <w:pPr>
        <w:pStyle w:val="BodyCambria"/>
        <w:spacing w:after="0" w:line="240" w:lineRule="auto"/>
        <w:ind w:left="360"/>
        <w:rPr>
          <w:rFonts w:asciiTheme="majorHAnsi" w:hAnsiTheme="majorHAnsi" w:cstheme="majorHAnsi"/>
          <w:b/>
          <w:color w:val="0040B8"/>
        </w:rPr>
      </w:pPr>
    </w:p>
    <w:p w14:paraId="178D6092" w14:textId="4CAB6DFB" w:rsidR="00E837B1" w:rsidRPr="00E1694C" w:rsidRDefault="00E837B1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Employee Engagement</w:t>
      </w:r>
    </w:p>
    <w:p w14:paraId="64011A3E" w14:textId="77777777" w:rsidR="00760D58" w:rsidRPr="005C3CE6" w:rsidRDefault="00760D58" w:rsidP="00002B64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</w:rPr>
        <w:t xml:space="preserve">Overdue employee staff requirements </w:t>
      </w:r>
      <w:r w:rsidRPr="00760D58">
        <w:rPr>
          <w:rFonts w:asciiTheme="majorHAnsi" w:hAnsiTheme="majorHAnsi" w:cstheme="majorHAnsi"/>
          <w:u w:val="single"/>
        </w:rPr>
        <w:t>&lt;</w:t>
      </w:r>
      <w:r>
        <w:rPr>
          <w:rFonts w:asciiTheme="majorHAnsi" w:hAnsiTheme="majorHAnsi" w:cstheme="majorHAnsi"/>
        </w:rPr>
        <w:t xml:space="preserve"> targeted amount.</w:t>
      </w:r>
    </w:p>
    <w:p w14:paraId="187CE720" w14:textId="77777777" w:rsidR="00DF4DFE" w:rsidRPr="00E1694C" w:rsidRDefault="00DF4DFE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0ABB757E" w14:textId="77777777" w:rsidR="00E837B1" w:rsidRPr="00E1694C" w:rsidRDefault="00E837B1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Growth/Finance</w:t>
      </w:r>
    </w:p>
    <w:p w14:paraId="54972575" w14:textId="7EAC9BDE" w:rsidR="00B1381B" w:rsidRDefault="00270B2B" w:rsidP="00002B64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Billing schedule completed by day 4, every month</w:t>
      </w:r>
    </w:p>
    <w:p w14:paraId="3EE48145" w14:textId="06BE7615" w:rsidR="00AD4BA7" w:rsidRDefault="00AD4BA7" w:rsidP="00002B64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90% of revenue collected month over month</w:t>
      </w:r>
    </w:p>
    <w:p w14:paraId="4584ECAB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17783CEE" w14:textId="77777777" w:rsidR="00DF28F3" w:rsidRPr="00E1694C" w:rsidRDefault="00DF28F3" w:rsidP="00DF28F3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E1694C">
        <w:rPr>
          <w:rFonts w:asciiTheme="majorHAnsi" w:hAnsiTheme="majorHAnsi" w:cstheme="majorHAnsi"/>
          <w:b/>
          <w:color w:val="auto"/>
          <w:sz w:val="22"/>
          <w:szCs w:val="22"/>
        </w:rPr>
        <w:t>QUALIFICATIONS</w:t>
      </w:r>
    </w:p>
    <w:p w14:paraId="7AC64402" w14:textId="77777777" w:rsidR="00BD6EC1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High school diploma or equivalent</w:t>
      </w:r>
    </w:p>
    <w:p w14:paraId="232C00DB" w14:textId="77777777" w:rsidR="00F56BED" w:rsidRPr="00E1694C" w:rsidRDefault="00F56BED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Bachelor’s Degree Preferred</w:t>
      </w:r>
    </w:p>
    <w:p w14:paraId="6A299C69" w14:textId="77777777" w:rsidR="00BD6EC1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Knowledge of home care and/or medical terminology</w:t>
      </w:r>
    </w:p>
    <w:p w14:paraId="59625397" w14:textId="77777777" w:rsidR="00BD6EC1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 xml:space="preserve">Experience working with computers and data entry </w:t>
      </w:r>
    </w:p>
    <w:p w14:paraId="2C2DB3D4" w14:textId="77777777" w:rsidR="00F92542" w:rsidRPr="00E1694C" w:rsidRDefault="00F92542" w:rsidP="00F92542">
      <w:pPr>
        <w:pStyle w:val="BodyCambri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Communicates in a clear and professional manner verbally and in writing</w:t>
      </w:r>
    </w:p>
    <w:p w14:paraId="70589C09" w14:textId="77777777" w:rsidR="00BD6EC1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Strong interpersonal and organizational skills</w:t>
      </w:r>
    </w:p>
    <w:p w14:paraId="1267052D" w14:textId="77777777" w:rsidR="00DF28F3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Time management and ability to multi-task</w:t>
      </w:r>
    </w:p>
    <w:p w14:paraId="153E4539" w14:textId="77777777" w:rsidR="00D42CE5" w:rsidRPr="00E1694C" w:rsidRDefault="00F92542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M</w:t>
      </w:r>
      <w:r w:rsidR="00D42CE5" w:rsidRPr="00E1694C">
        <w:rPr>
          <w:rFonts w:asciiTheme="majorHAnsi" w:hAnsiTheme="majorHAnsi" w:cstheme="majorHAnsi"/>
        </w:rPr>
        <w:t>ust be able to sit and work at a computer monitor for extended</w:t>
      </w:r>
      <w:r w:rsidR="00640C24" w:rsidRPr="00E1694C">
        <w:rPr>
          <w:rFonts w:asciiTheme="majorHAnsi" w:hAnsiTheme="majorHAnsi" w:cstheme="majorHAnsi"/>
        </w:rPr>
        <w:t xml:space="preserve"> </w:t>
      </w:r>
      <w:r w:rsidR="007576FE" w:rsidRPr="00E1694C">
        <w:rPr>
          <w:rFonts w:asciiTheme="majorHAnsi" w:hAnsiTheme="majorHAnsi" w:cstheme="majorHAnsi"/>
        </w:rPr>
        <w:t>periods</w:t>
      </w:r>
    </w:p>
    <w:p w14:paraId="10F26630" w14:textId="77777777" w:rsidR="007B16AF" w:rsidRPr="00E1694C" w:rsidRDefault="007B16AF" w:rsidP="00D42CE5">
      <w:pPr>
        <w:spacing w:after="0" w:line="240" w:lineRule="auto"/>
        <w:rPr>
          <w:rFonts w:asciiTheme="majorHAnsi" w:hAnsiTheme="majorHAnsi" w:cstheme="majorHAnsi"/>
        </w:rPr>
      </w:pPr>
    </w:p>
    <w:p w14:paraId="3E47080B" w14:textId="77777777" w:rsidR="00943F30" w:rsidRPr="00E1694C" w:rsidRDefault="00943F3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</w:rPr>
        <w:t>WORK SCHEDULE</w:t>
      </w:r>
    </w:p>
    <w:p w14:paraId="460C6836" w14:textId="5098D56C" w:rsidR="0098798D" w:rsidRPr="00E1694C" w:rsidRDefault="00063804" w:rsidP="00063804">
      <w:p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 xml:space="preserve">Standard </w:t>
      </w:r>
      <w:r w:rsidR="00002B64" w:rsidRPr="00E1694C">
        <w:rPr>
          <w:rFonts w:asciiTheme="majorHAnsi" w:hAnsiTheme="majorHAnsi" w:cstheme="majorHAnsi"/>
        </w:rPr>
        <w:t>40-hour</w:t>
      </w:r>
      <w:r w:rsidRPr="00E1694C">
        <w:rPr>
          <w:rFonts w:asciiTheme="majorHAnsi" w:hAnsiTheme="majorHAnsi" w:cstheme="majorHAnsi"/>
        </w:rPr>
        <w:t xml:space="preserve"> work week M-F, actual hours scheduled are dependent upon agency</w:t>
      </w:r>
      <w:r w:rsidR="00EF7DB8" w:rsidRPr="00E1694C">
        <w:rPr>
          <w:rFonts w:asciiTheme="majorHAnsi" w:hAnsiTheme="majorHAnsi" w:cstheme="majorHAnsi"/>
        </w:rPr>
        <w:t xml:space="preserve"> </w:t>
      </w:r>
      <w:r w:rsidRPr="00E1694C">
        <w:rPr>
          <w:rFonts w:asciiTheme="majorHAnsi" w:hAnsiTheme="majorHAnsi" w:cstheme="majorHAnsi"/>
        </w:rPr>
        <w:t>needs.</w:t>
      </w:r>
    </w:p>
    <w:p w14:paraId="6506ADC4" w14:textId="77777777" w:rsidR="00063804" w:rsidRPr="00E1694C" w:rsidRDefault="00063804" w:rsidP="0012276F">
      <w:pPr>
        <w:spacing w:after="0" w:line="240" w:lineRule="auto"/>
        <w:rPr>
          <w:rFonts w:asciiTheme="majorHAnsi" w:hAnsiTheme="majorHAnsi" w:cstheme="majorHAnsi"/>
        </w:rPr>
      </w:pPr>
    </w:p>
    <w:p w14:paraId="4C45235A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I, the undersigned have read the contents of the Recover Health Mission and Philosophy as well as the job description and understand that I am accountable for all the duties and responsibilities outlined herein. Also, I understand that if I fail to achieve to the provisions of the Recover Health Mission and this position description I may be terminated.</w:t>
      </w:r>
    </w:p>
    <w:p w14:paraId="136A03CC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65206340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Employee</w:t>
      </w:r>
      <w:r w:rsidR="00375E35" w:rsidRPr="00E1694C">
        <w:rPr>
          <w:rFonts w:asciiTheme="majorHAnsi" w:hAnsiTheme="majorHAnsi" w:cstheme="majorHAnsi"/>
        </w:rPr>
        <w:t xml:space="preserve"> </w:t>
      </w:r>
      <w:r w:rsidRPr="00E1694C">
        <w:rPr>
          <w:rFonts w:asciiTheme="majorHAnsi" w:hAnsiTheme="majorHAnsi" w:cstheme="majorHAnsi"/>
        </w:rPr>
        <w:t>Signature______________________________________    Date __________________</w:t>
      </w:r>
    </w:p>
    <w:p w14:paraId="268C8CA8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78FCCCEA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154E1C94" w14:textId="6B84670D" w:rsidR="00DF4DFE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Supervisor</w:t>
      </w:r>
      <w:r w:rsidR="00375E35" w:rsidRPr="00E1694C">
        <w:rPr>
          <w:rFonts w:asciiTheme="majorHAnsi" w:hAnsiTheme="majorHAnsi" w:cstheme="majorHAnsi"/>
        </w:rPr>
        <w:t xml:space="preserve"> </w:t>
      </w:r>
      <w:r w:rsidRPr="00E1694C">
        <w:rPr>
          <w:rFonts w:asciiTheme="majorHAnsi" w:hAnsiTheme="majorHAnsi" w:cstheme="majorHAnsi"/>
        </w:rPr>
        <w:t>Signature _____________________________________     Date ___________________</w:t>
      </w:r>
    </w:p>
    <w:p w14:paraId="51723C22" w14:textId="2679B919" w:rsidR="00EA0FC0" w:rsidRDefault="00EA0FC0" w:rsidP="0012276F">
      <w:pPr>
        <w:spacing w:after="0" w:line="240" w:lineRule="auto"/>
        <w:rPr>
          <w:rFonts w:asciiTheme="majorHAnsi" w:hAnsiTheme="majorHAnsi" w:cstheme="majorHAnsi"/>
        </w:rPr>
      </w:pPr>
    </w:p>
    <w:sectPr w:rsidR="00EA0FC0" w:rsidSect="009C2F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618B" w14:textId="77777777" w:rsidR="008A0AD7" w:rsidRDefault="008A0AD7" w:rsidP="0088555D">
      <w:pPr>
        <w:spacing w:after="0" w:line="240" w:lineRule="auto"/>
      </w:pPr>
      <w:r>
        <w:separator/>
      </w:r>
    </w:p>
  </w:endnote>
  <w:endnote w:type="continuationSeparator" w:id="0">
    <w:p w14:paraId="1EABB06D" w14:textId="77777777" w:rsidR="008A0AD7" w:rsidRDefault="008A0AD7" w:rsidP="0088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7045" w14:textId="77777777" w:rsidR="00321D1E" w:rsidRDefault="00321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882537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288255098"/>
          <w:docPartObj>
            <w:docPartGallery w:val="Page Numbers (Top of Page)"/>
            <w:docPartUnique/>
          </w:docPartObj>
        </w:sdtPr>
        <w:sdtEndPr/>
        <w:sdtContent>
          <w:p w14:paraId="1DE30A19" w14:textId="577D19AE" w:rsidR="00DF4DFE" w:rsidRPr="00501A18" w:rsidRDefault="00321D1E" w:rsidP="00170538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Office Specialist</w:t>
            </w:r>
            <w:r w:rsidR="00DF4DFE" w:rsidRPr="00501A18">
              <w:rPr>
                <w:rFonts w:asciiTheme="majorHAnsi" w:hAnsiTheme="majorHAnsi" w:cstheme="majorHAnsi"/>
                <w:sz w:val="16"/>
                <w:szCs w:val="16"/>
              </w:rPr>
              <w:t xml:space="preserve"> Job Description – Updated </w:t>
            </w:r>
            <w:r w:rsidR="00501A18">
              <w:rPr>
                <w:rFonts w:asciiTheme="majorHAnsi" w:hAnsiTheme="majorHAnsi" w:cstheme="majorHAnsi"/>
                <w:sz w:val="16"/>
                <w:szCs w:val="16"/>
              </w:rPr>
              <w:t>4.25.22</w:t>
            </w:r>
            <w:r w:rsidR="00DF4DFE" w:rsidRPr="00501A18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DF4DFE" w:rsidRPr="00501A18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DF4DFE"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DF4DFE"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DF4DFE"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7576FE" w:rsidRPr="00501A18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="00DF4DFE"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DF4DFE" w:rsidRPr="00501A18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DF4DFE"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DF4DFE"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DF4DFE"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7576FE" w:rsidRPr="00501A18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="00DF4DFE"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1011215875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1464936319"/>
          <w:docPartObj>
            <w:docPartGallery w:val="Page Numbers (Top of Page)"/>
            <w:docPartUnique/>
          </w:docPartObj>
        </w:sdtPr>
        <w:sdtContent>
          <w:p w14:paraId="3FF0C250" w14:textId="740BD997" w:rsidR="00DF4DFE" w:rsidRPr="00321D1E" w:rsidRDefault="00321D1E" w:rsidP="00321D1E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Office Specialist</w:t>
            </w:r>
            <w:r w:rsidRPr="00501A18">
              <w:rPr>
                <w:rFonts w:asciiTheme="majorHAnsi" w:hAnsiTheme="majorHAnsi" w:cstheme="majorHAnsi"/>
                <w:sz w:val="16"/>
                <w:szCs w:val="16"/>
              </w:rPr>
              <w:t xml:space="preserve"> Job Description – Updated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4.25.22</w:t>
            </w:r>
            <w:r w:rsidRPr="00501A18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501A18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501A18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501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52F6" w14:textId="77777777" w:rsidR="008A0AD7" w:rsidRDefault="008A0AD7" w:rsidP="0088555D">
      <w:pPr>
        <w:spacing w:after="0" w:line="240" w:lineRule="auto"/>
      </w:pPr>
      <w:r>
        <w:separator/>
      </w:r>
    </w:p>
  </w:footnote>
  <w:footnote w:type="continuationSeparator" w:id="0">
    <w:p w14:paraId="2E44BAE2" w14:textId="77777777" w:rsidR="008A0AD7" w:rsidRDefault="008A0AD7" w:rsidP="0088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D048" w14:textId="77777777" w:rsidR="00321D1E" w:rsidRDefault="00321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79C1" w14:textId="0945962B" w:rsidR="00DF4DFE" w:rsidRPr="00321D1E" w:rsidRDefault="00321D1E" w:rsidP="00D55012">
    <w:pPr>
      <w:pStyle w:val="Header"/>
      <w:pBdr>
        <w:bottom w:val="single" w:sz="6" w:space="1" w:color="auto"/>
      </w:pBdr>
      <w:rPr>
        <w:rFonts w:asciiTheme="majorHAnsi" w:hAnsiTheme="majorHAnsi" w:cstheme="majorHAnsi"/>
      </w:rPr>
    </w:pPr>
    <w:bookmarkStart w:id="0" w:name="_GoBack"/>
    <w:r w:rsidRPr="00321D1E">
      <w:rPr>
        <w:rFonts w:asciiTheme="majorHAnsi" w:hAnsiTheme="majorHAnsi" w:cstheme="majorHAnsi"/>
      </w:rPr>
      <w:t>Office Specialist</w:t>
    </w:r>
    <w:r w:rsidR="00DF4DFE" w:rsidRPr="00321D1E">
      <w:rPr>
        <w:rFonts w:asciiTheme="majorHAnsi" w:hAnsiTheme="majorHAnsi" w:cstheme="majorHAnsi"/>
      </w:rPr>
      <w:t xml:space="preserve"> – Job Description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4262" w14:textId="77777777" w:rsidR="00DF4DFE" w:rsidRDefault="00DF4DFE" w:rsidP="00B34B3B">
    <w:pPr>
      <w:pStyle w:val="Header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F0CFE" wp14:editId="30A22AEA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90650" cy="925493"/>
          <wp:effectExtent l="0" t="0" r="0" b="825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249" cy="9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2920D" w14:textId="77777777" w:rsidR="00DF4DFE" w:rsidRDefault="00DF4DFE" w:rsidP="00B34B3B">
    <w:pPr>
      <w:pStyle w:val="Header"/>
      <w:pBdr>
        <w:bottom w:val="single" w:sz="6" w:space="1" w:color="auto"/>
      </w:pBdr>
      <w:jc w:val="center"/>
    </w:pPr>
  </w:p>
  <w:p w14:paraId="25D9DEA8" w14:textId="77777777" w:rsidR="00DF4DFE" w:rsidRDefault="00DF4DFE" w:rsidP="00B34B3B">
    <w:pPr>
      <w:pStyle w:val="Header"/>
      <w:pBdr>
        <w:bottom w:val="single" w:sz="6" w:space="1" w:color="auto"/>
      </w:pBdr>
      <w:jc w:val="center"/>
    </w:pPr>
  </w:p>
  <w:p w14:paraId="323F9605" w14:textId="65DCCC03" w:rsidR="00DF4DFE" w:rsidRPr="006862B8" w:rsidRDefault="006862B8" w:rsidP="00B34B3B">
    <w:pPr>
      <w:pStyle w:val="Header"/>
      <w:jc w:val="right"/>
      <w:rPr>
        <w:rFonts w:asciiTheme="majorHAnsi" w:hAnsiTheme="majorHAnsi" w:cstheme="majorHAnsi"/>
      </w:rPr>
    </w:pPr>
    <w:r w:rsidRPr="006862B8">
      <w:rPr>
        <w:rFonts w:asciiTheme="majorHAnsi" w:hAnsiTheme="majorHAnsi" w:cstheme="majorHAnsi"/>
      </w:rPr>
      <w:t>Office Specialist</w:t>
    </w:r>
    <w:r w:rsidR="00DF4DFE" w:rsidRPr="006862B8">
      <w:rPr>
        <w:rFonts w:asciiTheme="majorHAnsi" w:hAnsiTheme="majorHAnsi" w:cstheme="majorHAnsi"/>
      </w:rPr>
      <w:t xml:space="preserve">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081"/>
    <w:multiLevelType w:val="hybridMultilevel"/>
    <w:tmpl w:val="6186ABDE"/>
    <w:lvl w:ilvl="0" w:tplc="C2E0AE3A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E55"/>
    <w:multiLevelType w:val="hybridMultilevel"/>
    <w:tmpl w:val="BC603D9C"/>
    <w:lvl w:ilvl="0" w:tplc="4F109E4E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145"/>
    <w:multiLevelType w:val="hybridMultilevel"/>
    <w:tmpl w:val="C7D4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66E4"/>
    <w:multiLevelType w:val="singleLevel"/>
    <w:tmpl w:val="FC3C1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B840A70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CD60F80"/>
    <w:multiLevelType w:val="hybridMultilevel"/>
    <w:tmpl w:val="B19E82BC"/>
    <w:lvl w:ilvl="0" w:tplc="517E9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0E66"/>
    <w:multiLevelType w:val="hybridMultilevel"/>
    <w:tmpl w:val="AF2CB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301D"/>
    <w:multiLevelType w:val="hybridMultilevel"/>
    <w:tmpl w:val="99C0C0B6"/>
    <w:lvl w:ilvl="0" w:tplc="B15E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50E8"/>
    <w:multiLevelType w:val="hybridMultilevel"/>
    <w:tmpl w:val="7BBC6270"/>
    <w:lvl w:ilvl="0" w:tplc="78A616B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1641"/>
    <w:multiLevelType w:val="hybridMultilevel"/>
    <w:tmpl w:val="6BAAF45C"/>
    <w:lvl w:ilvl="0" w:tplc="333CDB2A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C582B"/>
    <w:multiLevelType w:val="hybridMultilevel"/>
    <w:tmpl w:val="7248C6C2"/>
    <w:lvl w:ilvl="0" w:tplc="03C2923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559"/>
    <w:multiLevelType w:val="singleLevel"/>
    <w:tmpl w:val="E6B8C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63C1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A292955"/>
    <w:multiLevelType w:val="hybridMultilevel"/>
    <w:tmpl w:val="667C054A"/>
    <w:lvl w:ilvl="0" w:tplc="11A426A8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2264"/>
    <w:multiLevelType w:val="hybridMultilevel"/>
    <w:tmpl w:val="FD2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2088"/>
    <w:multiLevelType w:val="hybridMultilevel"/>
    <w:tmpl w:val="5D7A63DA"/>
    <w:lvl w:ilvl="0" w:tplc="9D5EA5E8">
      <w:start w:val="1"/>
      <w:numFmt w:val="upperLetter"/>
      <w:lvlText w:val="%1."/>
      <w:lvlJc w:val="left"/>
      <w:pPr>
        <w:ind w:left="720" w:hanging="360"/>
      </w:pPr>
      <w:rPr>
        <w:rFonts w:ascii="Corbel" w:hAnsi="Corbel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72A4"/>
    <w:multiLevelType w:val="hybridMultilevel"/>
    <w:tmpl w:val="CC488C34"/>
    <w:lvl w:ilvl="0" w:tplc="4DD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3D6A"/>
    <w:multiLevelType w:val="hybridMultilevel"/>
    <w:tmpl w:val="B210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4612F5"/>
    <w:multiLevelType w:val="hybridMultilevel"/>
    <w:tmpl w:val="AFCA6A18"/>
    <w:lvl w:ilvl="0" w:tplc="D528E62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2F0C"/>
    <w:multiLevelType w:val="hybridMultilevel"/>
    <w:tmpl w:val="478C3C5C"/>
    <w:lvl w:ilvl="0" w:tplc="758A8B1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3EE5"/>
    <w:multiLevelType w:val="hybridMultilevel"/>
    <w:tmpl w:val="A018354E"/>
    <w:lvl w:ilvl="0" w:tplc="1BB68054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00FB3"/>
    <w:multiLevelType w:val="hybridMultilevel"/>
    <w:tmpl w:val="06D6A8D2"/>
    <w:lvl w:ilvl="0" w:tplc="18E09448">
      <w:numFmt w:val="bullet"/>
      <w:lvlText w:val="-"/>
      <w:lvlJc w:val="left"/>
      <w:pPr>
        <w:ind w:left="72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E5028"/>
    <w:multiLevelType w:val="hybridMultilevel"/>
    <w:tmpl w:val="F244C062"/>
    <w:lvl w:ilvl="0" w:tplc="B33A5512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A5F18"/>
    <w:multiLevelType w:val="hybridMultilevel"/>
    <w:tmpl w:val="B61A9E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D359F"/>
    <w:multiLevelType w:val="hybridMultilevel"/>
    <w:tmpl w:val="15B07148"/>
    <w:lvl w:ilvl="0" w:tplc="66A2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53757"/>
    <w:multiLevelType w:val="hybridMultilevel"/>
    <w:tmpl w:val="6C74FDAE"/>
    <w:lvl w:ilvl="0" w:tplc="C3680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C81621"/>
    <w:multiLevelType w:val="hybridMultilevel"/>
    <w:tmpl w:val="BB400FEE"/>
    <w:lvl w:ilvl="0" w:tplc="35AA3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C653E6"/>
    <w:multiLevelType w:val="hybridMultilevel"/>
    <w:tmpl w:val="8564E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73F8C"/>
    <w:multiLevelType w:val="hybridMultilevel"/>
    <w:tmpl w:val="D5C0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74441"/>
    <w:multiLevelType w:val="hybridMultilevel"/>
    <w:tmpl w:val="4A6A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93D54"/>
    <w:multiLevelType w:val="hybridMultilevel"/>
    <w:tmpl w:val="E690E890"/>
    <w:lvl w:ilvl="0" w:tplc="18E09448">
      <w:numFmt w:val="bullet"/>
      <w:lvlText w:val="-"/>
      <w:lvlJc w:val="left"/>
      <w:pPr>
        <w:ind w:left="72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B4E"/>
    <w:multiLevelType w:val="hybridMultilevel"/>
    <w:tmpl w:val="4628EB4C"/>
    <w:lvl w:ilvl="0" w:tplc="74820DAE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944D3"/>
    <w:multiLevelType w:val="hybridMultilevel"/>
    <w:tmpl w:val="653C1F10"/>
    <w:lvl w:ilvl="0" w:tplc="FCC6D04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BED"/>
    <w:multiLevelType w:val="hybridMultilevel"/>
    <w:tmpl w:val="8C228754"/>
    <w:lvl w:ilvl="0" w:tplc="9DCA0052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37E17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75300611"/>
    <w:multiLevelType w:val="hybridMultilevel"/>
    <w:tmpl w:val="6D44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A00E4"/>
    <w:multiLevelType w:val="hybridMultilevel"/>
    <w:tmpl w:val="C94E6B40"/>
    <w:lvl w:ilvl="0" w:tplc="12CC5C0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81328"/>
    <w:multiLevelType w:val="hybridMultilevel"/>
    <w:tmpl w:val="A238E1FE"/>
    <w:lvl w:ilvl="0" w:tplc="23B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27BE1"/>
    <w:multiLevelType w:val="singleLevel"/>
    <w:tmpl w:val="4FBEA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 w15:restartNumberingAfterBreak="0">
    <w:nsid w:val="78C74359"/>
    <w:multiLevelType w:val="hybridMultilevel"/>
    <w:tmpl w:val="82B8361C"/>
    <w:lvl w:ilvl="0" w:tplc="85F6AF74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32947"/>
    <w:multiLevelType w:val="hybridMultilevel"/>
    <w:tmpl w:val="A36E40FA"/>
    <w:lvl w:ilvl="0" w:tplc="1CECE3AA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4"/>
  </w:num>
  <w:num w:numId="4">
    <w:abstractNumId w:val="12"/>
  </w:num>
  <w:num w:numId="5">
    <w:abstractNumId w:val="25"/>
  </w:num>
  <w:num w:numId="6">
    <w:abstractNumId w:val="3"/>
  </w:num>
  <w:num w:numId="7">
    <w:abstractNumId w:val="38"/>
  </w:num>
  <w:num w:numId="8">
    <w:abstractNumId w:val="26"/>
  </w:num>
  <w:num w:numId="9">
    <w:abstractNumId w:val="29"/>
  </w:num>
  <w:num w:numId="10">
    <w:abstractNumId w:val="17"/>
  </w:num>
  <w:num w:numId="11">
    <w:abstractNumId w:val="23"/>
  </w:num>
  <w:num w:numId="12">
    <w:abstractNumId w:val="2"/>
  </w:num>
  <w:num w:numId="13">
    <w:abstractNumId w:val="6"/>
  </w:num>
  <w:num w:numId="14">
    <w:abstractNumId w:val="15"/>
  </w:num>
  <w:num w:numId="15">
    <w:abstractNumId w:val="27"/>
  </w:num>
  <w:num w:numId="16">
    <w:abstractNumId w:val="35"/>
  </w:num>
  <w:num w:numId="17">
    <w:abstractNumId w:val="37"/>
  </w:num>
  <w:num w:numId="18">
    <w:abstractNumId w:val="5"/>
  </w:num>
  <w:num w:numId="19">
    <w:abstractNumId w:val="24"/>
  </w:num>
  <w:num w:numId="20">
    <w:abstractNumId w:val="16"/>
  </w:num>
  <w:num w:numId="21">
    <w:abstractNumId w:val="28"/>
  </w:num>
  <w:num w:numId="22">
    <w:abstractNumId w:val="7"/>
  </w:num>
  <w:num w:numId="23">
    <w:abstractNumId w:val="13"/>
  </w:num>
  <w:num w:numId="24">
    <w:abstractNumId w:val="21"/>
  </w:num>
  <w:num w:numId="25">
    <w:abstractNumId w:val="30"/>
  </w:num>
  <w:num w:numId="26">
    <w:abstractNumId w:val="18"/>
  </w:num>
  <w:num w:numId="27">
    <w:abstractNumId w:val="22"/>
  </w:num>
  <w:num w:numId="28">
    <w:abstractNumId w:val="36"/>
  </w:num>
  <w:num w:numId="29">
    <w:abstractNumId w:val="0"/>
  </w:num>
  <w:num w:numId="30">
    <w:abstractNumId w:val="33"/>
  </w:num>
  <w:num w:numId="31">
    <w:abstractNumId w:val="1"/>
  </w:num>
  <w:num w:numId="32">
    <w:abstractNumId w:val="31"/>
  </w:num>
  <w:num w:numId="33">
    <w:abstractNumId w:val="20"/>
  </w:num>
  <w:num w:numId="34">
    <w:abstractNumId w:val="19"/>
  </w:num>
  <w:num w:numId="35">
    <w:abstractNumId w:val="40"/>
  </w:num>
  <w:num w:numId="36">
    <w:abstractNumId w:val="9"/>
  </w:num>
  <w:num w:numId="37">
    <w:abstractNumId w:val="8"/>
  </w:num>
  <w:num w:numId="38">
    <w:abstractNumId w:val="39"/>
  </w:num>
  <w:num w:numId="39">
    <w:abstractNumId w:val="10"/>
  </w:num>
  <w:num w:numId="40">
    <w:abstractNumId w:val="1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4"/>
    <w:rsid w:val="00002B64"/>
    <w:rsid w:val="000400A9"/>
    <w:rsid w:val="00060663"/>
    <w:rsid w:val="00063804"/>
    <w:rsid w:val="000B5D71"/>
    <w:rsid w:val="000D6EB8"/>
    <w:rsid w:val="00116DBB"/>
    <w:rsid w:val="0012276F"/>
    <w:rsid w:val="0013326A"/>
    <w:rsid w:val="00133F54"/>
    <w:rsid w:val="00140004"/>
    <w:rsid w:val="00170538"/>
    <w:rsid w:val="00184DC0"/>
    <w:rsid w:val="001A7F04"/>
    <w:rsid w:val="001B36CB"/>
    <w:rsid w:val="001E7ED3"/>
    <w:rsid w:val="00201786"/>
    <w:rsid w:val="0020437B"/>
    <w:rsid w:val="00216596"/>
    <w:rsid w:val="00217C56"/>
    <w:rsid w:val="00223AEF"/>
    <w:rsid w:val="0024238E"/>
    <w:rsid w:val="002439B0"/>
    <w:rsid w:val="00256F35"/>
    <w:rsid w:val="00257BA9"/>
    <w:rsid w:val="00270B2B"/>
    <w:rsid w:val="00275CAC"/>
    <w:rsid w:val="00294AA7"/>
    <w:rsid w:val="002A394C"/>
    <w:rsid w:val="002D7608"/>
    <w:rsid w:val="002F5F9F"/>
    <w:rsid w:val="00305461"/>
    <w:rsid w:val="003112A6"/>
    <w:rsid w:val="00321D1E"/>
    <w:rsid w:val="00375E35"/>
    <w:rsid w:val="00385CC3"/>
    <w:rsid w:val="00387F43"/>
    <w:rsid w:val="003A7393"/>
    <w:rsid w:val="003B23E3"/>
    <w:rsid w:val="003D0B7B"/>
    <w:rsid w:val="003D5AF9"/>
    <w:rsid w:val="003F1298"/>
    <w:rsid w:val="00401329"/>
    <w:rsid w:val="00402D1D"/>
    <w:rsid w:val="00403862"/>
    <w:rsid w:val="00411177"/>
    <w:rsid w:val="00423FD1"/>
    <w:rsid w:val="0043754F"/>
    <w:rsid w:val="00451ED4"/>
    <w:rsid w:val="00454658"/>
    <w:rsid w:val="00474866"/>
    <w:rsid w:val="004B55CF"/>
    <w:rsid w:val="004F2D5D"/>
    <w:rsid w:val="004F5219"/>
    <w:rsid w:val="00501A18"/>
    <w:rsid w:val="0053707F"/>
    <w:rsid w:val="005424AD"/>
    <w:rsid w:val="00542F52"/>
    <w:rsid w:val="00545470"/>
    <w:rsid w:val="00553A76"/>
    <w:rsid w:val="00554778"/>
    <w:rsid w:val="005812E4"/>
    <w:rsid w:val="00581F09"/>
    <w:rsid w:val="00582558"/>
    <w:rsid w:val="00595E32"/>
    <w:rsid w:val="005C2BFA"/>
    <w:rsid w:val="005C3CE6"/>
    <w:rsid w:val="00602A18"/>
    <w:rsid w:val="00627DCC"/>
    <w:rsid w:val="00630583"/>
    <w:rsid w:val="006320CE"/>
    <w:rsid w:val="00640C24"/>
    <w:rsid w:val="00641C69"/>
    <w:rsid w:val="00644A93"/>
    <w:rsid w:val="00663EAA"/>
    <w:rsid w:val="006862B8"/>
    <w:rsid w:val="00694E39"/>
    <w:rsid w:val="006A3CBE"/>
    <w:rsid w:val="006B4224"/>
    <w:rsid w:val="006E2453"/>
    <w:rsid w:val="006F50A7"/>
    <w:rsid w:val="0070180A"/>
    <w:rsid w:val="00715F86"/>
    <w:rsid w:val="0073177B"/>
    <w:rsid w:val="00734F74"/>
    <w:rsid w:val="007432A1"/>
    <w:rsid w:val="007469F5"/>
    <w:rsid w:val="007576FE"/>
    <w:rsid w:val="00760D58"/>
    <w:rsid w:val="00772AD6"/>
    <w:rsid w:val="0079332E"/>
    <w:rsid w:val="007B16AF"/>
    <w:rsid w:val="007C32D0"/>
    <w:rsid w:val="007E7ED3"/>
    <w:rsid w:val="007F7AED"/>
    <w:rsid w:val="00805BB8"/>
    <w:rsid w:val="008167CE"/>
    <w:rsid w:val="008234C9"/>
    <w:rsid w:val="008359F8"/>
    <w:rsid w:val="00836CBE"/>
    <w:rsid w:val="00861745"/>
    <w:rsid w:val="00875DBC"/>
    <w:rsid w:val="0088555D"/>
    <w:rsid w:val="00890131"/>
    <w:rsid w:val="00894795"/>
    <w:rsid w:val="008A0A8D"/>
    <w:rsid w:val="008A0AD7"/>
    <w:rsid w:val="008B0B11"/>
    <w:rsid w:val="008E5694"/>
    <w:rsid w:val="008F1A64"/>
    <w:rsid w:val="008F3577"/>
    <w:rsid w:val="008F5AC3"/>
    <w:rsid w:val="00943F30"/>
    <w:rsid w:val="00945BBE"/>
    <w:rsid w:val="009532EE"/>
    <w:rsid w:val="00966F47"/>
    <w:rsid w:val="0098798D"/>
    <w:rsid w:val="009A518F"/>
    <w:rsid w:val="009C2F0B"/>
    <w:rsid w:val="009D2E44"/>
    <w:rsid w:val="009F7551"/>
    <w:rsid w:val="00A000E4"/>
    <w:rsid w:val="00A10857"/>
    <w:rsid w:val="00A47270"/>
    <w:rsid w:val="00A62DA1"/>
    <w:rsid w:val="00A92DED"/>
    <w:rsid w:val="00AD4BA7"/>
    <w:rsid w:val="00AD75B3"/>
    <w:rsid w:val="00AF373C"/>
    <w:rsid w:val="00AF4E33"/>
    <w:rsid w:val="00B0558B"/>
    <w:rsid w:val="00B1381B"/>
    <w:rsid w:val="00B34B3B"/>
    <w:rsid w:val="00B41049"/>
    <w:rsid w:val="00B4190A"/>
    <w:rsid w:val="00B50DAB"/>
    <w:rsid w:val="00B551F6"/>
    <w:rsid w:val="00B63198"/>
    <w:rsid w:val="00B71ECD"/>
    <w:rsid w:val="00BC4CDA"/>
    <w:rsid w:val="00BD6EC1"/>
    <w:rsid w:val="00BE2D98"/>
    <w:rsid w:val="00C22387"/>
    <w:rsid w:val="00C23AA5"/>
    <w:rsid w:val="00C275C7"/>
    <w:rsid w:val="00C672B4"/>
    <w:rsid w:val="00C93AF3"/>
    <w:rsid w:val="00CB553F"/>
    <w:rsid w:val="00D20474"/>
    <w:rsid w:val="00D42CE5"/>
    <w:rsid w:val="00D430DA"/>
    <w:rsid w:val="00D4315F"/>
    <w:rsid w:val="00D45572"/>
    <w:rsid w:val="00D55012"/>
    <w:rsid w:val="00D56F97"/>
    <w:rsid w:val="00D912D5"/>
    <w:rsid w:val="00DB412D"/>
    <w:rsid w:val="00DC06DA"/>
    <w:rsid w:val="00DC2C98"/>
    <w:rsid w:val="00DC33D5"/>
    <w:rsid w:val="00DC6F67"/>
    <w:rsid w:val="00DF28F3"/>
    <w:rsid w:val="00DF4DFE"/>
    <w:rsid w:val="00DF5155"/>
    <w:rsid w:val="00E0576C"/>
    <w:rsid w:val="00E1694C"/>
    <w:rsid w:val="00E23F2A"/>
    <w:rsid w:val="00E5658F"/>
    <w:rsid w:val="00E71A89"/>
    <w:rsid w:val="00E837B1"/>
    <w:rsid w:val="00EA0FC0"/>
    <w:rsid w:val="00EC1A77"/>
    <w:rsid w:val="00ED73AB"/>
    <w:rsid w:val="00EF7DB8"/>
    <w:rsid w:val="00F07A77"/>
    <w:rsid w:val="00F27478"/>
    <w:rsid w:val="00F42B66"/>
    <w:rsid w:val="00F447C4"/>
    <w:rsid w:val="00F56BED"/>
    <w:rsid w:val="00F639FA"/>
    <w:rsid w:val="00F85504"/>
    <w:rsid w:val="00F8735C"/>
    <w:rsid w:val="00F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8E6B9B"/>
  <w15:chartTrackingRefBased/>
  <w15:docId w15:val="{0F219AAE-AD4A-40F1-820A-51BC65E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D"/>
  </w:style>
  <w:style w:type="paragraph" w:styleId="Footer">
    <w:name w:val="footer"/>
    <w:basedOn w:val="Normal"/>
    <w:link w:val="Foot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D"/>
  </w:style>
  <w:style w:type="character" w:customStyle="1" w:styleId="Heading1Char">
    <w:name w:val="Heading 1 Char"/>
    <w:basedOn w:val="DefaultParagraphFont"/>
    <w:link w:val="Heading1"/>
    <w:rsid w:val="00D455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00E4"/>
    <w:pPr>
      <w:ind w:left="720"/>
      <w:contextualSpacing/>
    </w:pPr>
  </w:style>
  <w:style w:type="paragraph" w:customStyle="1" w:styleId="BodyCambria">
    <w:name w:val="Body Cambria"/>
    <w:basedOn w:val="BodyText"/>
    <w:link w:val="BodyCambriaChar"/>
    <w:rsid w:val="00140004"/>
    <w:pPr>
      <w:spacing w:line="276" w:lineRule="auto"/>
    </w:pPr>
    <w:rPr>
      <w:rFonts w:ascii="Cambria" w:eastAsia="Times New Roman" w:hAnsi="Cambria" w:cs="Times New Roman"/>
    </w:rPr>
  </w:style>
  <w:style w:type="character" w:customStyle="1" w:styleId="BodyCambriaChar">
    <w:name w:val="Body Cambria Char"/>
    <w:link w:val="BodyCambria"/>
    <w:rsid w:val="00140004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004"/>
  </w:style>
  <w:style w:type="paragraph" w:styleId="BalloonText">
    <w:name w:val="Balloon Text"/>
    <w:basedOn w:val="Normal"/>
    <w:link w:val="BalloonTextChar"/>
    <w:uiPriority w:val="99"/>
    <w:semiHidden/>
    <w:unhideWhenUsed/>
    <w:rsid w:val="00CB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d916d9-910e-418b-8a0a-e6cbc7d49ced" xsi:nil="true"/>
    <lcf76f155ced4ddcb4097134ff3c332f xmlns="7bd28cd1-ecb4-4e1b-9635-d3a3d97c40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3B2EFF646CA4384243E5A6128FE0C" ma:contentTypeVersion="13" ma:contentTypeDescription="Create a new document." ma:contentTypeScope="" ma:versionID="626b6240bd6d5c357b74794c0cfe3acf">
  <xsd:schema xmlns:xsd="http://www.w3.org/2001/XMLSchema" xmlns:xs="http://www.w3.org/2001/XMLSchema" xmlns:p="http://schemas.microsoft.com/office/2006/metadata/properties" xmlns:ns2="7bd28cd1-ecb4-4e1b-9635-d3a3d97c407b" xmlns:ns3="d8d916d9-910e-418b-8a0a-e6cbc7d49ced" targetNamespace="http://schemas.microsoft.com/office/2006/metadata/properties" ma:root="true" ma:fieldsID="81d8be6cc790fdd9a7f549d2a49d9a0e" ns2:_="" ns3:_="">
    <xsd:import namespace="7bd28cd1-ecb4-4e1b-9635-d3a3d97c407b"/>
    <xsd:import namespace="d8d916d9-910e-418b-8a0a-e6cbc7d49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8cd1-ecb4-4e1b-9635-d3a3d97c4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55da62e-eb3d-464d-8d78-8fd38541b1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916d9-910e-418b-8a0a-e6cbc7d49c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c679c9a-06de-40e5-9cdd-6f38164de32e}" ma:internalName="TaxCatchAll" ma:showField="CatchAllData" ma:web="d8d916d9-910e-418b-8a0a-e6cbc7d49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AD06-0438-4A63-901F-F30CDA3C9C20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d8d916d9-910e-418b-8a0a-e6cbc7d49ced"/>
    <ds:schemaRef ds:uri="http://www.w3.org/XML/1998/namespace"/>
    <ds:schemaRef ds:uri="7bd28cd1-ecb4-4e1b-9635-d3a3d97c407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4DC2105-BA02-4368-B6E6-174B4C75F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6AF1A-9FAE-473B-9B8F-8AB92949A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28cd1-ecb4-4e1b-9635-d3a3d97c407b"/>
    <ds:schemaRef ds:uri="d8d916d9-910e-418b-8a0a-e6cbc7d4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F8C7D-77DA-4C34-B325-6F4B8C16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Engdahl</cp:lastModifiedBy>
  <cp:revision>27</cp:revision>
  <cp:lastPrinted>2020-09-14T19:34:00Z</cp:lastPrinted>
  <dcterms:created xsi:type="dcterms:W3CDTF">2021-08-10T19:55:00Z</dcterms:created>
  <dcterms:modified xsi:type="dcterms:W3CDTF">2022-04-26T00:28:00Z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0x0101004A43B2EFF646CA4384243E5A6128FE0C</vt:lpwstr>
  </property>
  <property fmtid="{D5CDD505-2E9C-101B-9397-08002B2CF9AE}" pid="3" name="MediaServiceImageTags">
    <vt:lpwstr/>
  </property>
</Properties>
</file>