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965383" w:rsidP="1FC14561" w:rsidRDefault="00965383" w14:paraId="0B9EC439" w14:textId="11F0797D">
      <w:pPr>
        <w:spacing w:line="276" w:lineRule="auto"/>
        <w:jc w:val="center"/>
        <w:rPr>
          <w:rFonts w:ascii="Tahoma" w:hAnsi="Tahoma" w:eastAsia="Tahoma" w:cs="Tahoma"/>
          <w:b w:val="1"/>
          <w:bCs w:val="1"/>
          <w:color w:val="7030A0"/>
          <w:sz w:val="32"/>
          <w:szCs w:val="32"/>
          <w:u w:val="none"/>
        </w:rPr>
      </w:pPr>
      <w:r w:rsidRPr="5CC7794F" w:rsidR="6A372A31">
        <w:rPr>
          <w:rFonts w:ascii="Tahoma" w:hAnsi="Tahoma" w:eastAsia="Tahoma" w:cs="Tahoma"/>
          <w:b w:val="1"/>
          <w:bCs w:val="1"/>
          <w:color w:val="7030A0"/>
          <w:sz w:val="40"/>
          <w:szCs w:val="40"/>
          <w:u w:val="none"/>
        </w:rPr>
        <w:t xml:space="preserve">HBA </w:t>
      </w:r>
      <w:r w:rsidRPr="5CC7794F" w:rsidR="451FE7CB">
        <w:rPr>
          <w:rFonts w:ascii="Tahoma" w:hAnsi="Tahoma" w:eastAsia="Tahoma" w:cs="Tahoma"/>
          <w:b w:val="1"/>
          <w:bCs w:val="1"/>
          <w:color w:val="7030A0"/>
          <w:sz w:val="40"/>
          <w:szCs w:val="40"/>
          <w:u w:val="none"/>
        </w:rPr>
        <w:t>Annual Conference 2025</w:t>
      </w:r>
      <w:r w:rsidRPr="5CC7794F" w:rsidR="1AEB2FF7">
        <w:rPr>
          <w:rFonts w:ascii="Tahoma" w:hAnsi="Tahoma" w:eastAsia="Tahoma" w:cs="Tahoma"/>
          <w:b w:val="1"/>
          <w:bCs w:val="1"/>
          <w:color w:val="7030A0"/>
          <w:sz w:val="40"/>
          <w:szCs w:val="40"/>
          <w:u w:val="none"/>
        </w:rPr>
        <w:t>:</w:t>
      </w:r>
      <w:r>
        <w:br/>
      </w:r>
      <w:r w:rsidRPr="5CC7794F" w:rsidR="7C5696A5">
        <w:rPr>
          <w:rFonts w:ascii="Tahoma" w:hAnsi="Tahoma" w:eastAsia="Tahoma" w:cs="Tahoma"/>
          <w:b w:val="1"/>
          <w:bCs w:val="1"/>
          <w:color w:val="7030A0"/>
          <w:sz w:val="32"/>
          <w:szCs w:val="32"/>
          <w:u w:val="none"/>
        </w:rPr>
        <w:t xml:space="preserve">Member/Member Leader </w:t>
      </w:r>
      <w:r w:rsidRPr="5CC7794F" w:rsidR="6F586E52">
        <w:rPr>
          <w:rFonts w:ascii="Tahoma" w:hAnsi="Tahoma" w:eastAsia="Tahoma" w:cs="Tahoma"/>
          <w:b w:val="1"/>
          <w:bCs w:val="1"/>
          <w:color w:val="7030A0"/>
          <w:sz w:val="32"/>
          <w:szCs w:val="32"/>
          <w:u w:val="none"/>
        </w:rPr>
        <w:t xml:space="preserve">Social Media </w:t>
      </w:r>
      <w:r w:rsidRPr="5CC7794F" w:rsidR="0077662C">
        <w:rPr>
          <w:rFonts w:ascii="Tahoma" w:hAnsi="Tahoma" w:eastAsia="Tahoma" w:cs="Tahoma"/>
          <w:b w:val="1"/>
          <w:bCs w:val="1"/>
          <w:color w:val="7030A0"/>
          <w:sz w:val="32"/>
          <w:szCs w:val="32"/>
          <w:u w:val="none"/>
        </w:rPr>
        <w:t>Toolkit</w:t>
      </w:r>
    </w:p>
    <w:p w:rsidR="00965383" w:rsidP="49E79D4E" w:rsidRDefault="00965383" w14:paraId="7F8979AE" w14:textId="3C7C5DF0">
      <w:pPr>
        <w:spacing w:line="276" w:lineRule="auto"/>
        <w:jc w:val="center"/>
        <w:rPr>
          <w:rFonts w:ascii="Tahoma" w:hAnsi="Tahoma" w:eastAsia="Tahoma" w:cs="Tahoma"/>
        </w:rPr>
      </w:pPr>
      <w:r w:rsidR="154C0BE2">
        <w:drawing>
          <wp:inline wp14:editId="0E070EFE" wp14:anchorId="7B24728D">
            <wp:extent cx="5353050" cy="1363998"/>
            <wp:effectExtent l="0" t="0" r="0" b="0"/>
            <wp:docPr id="1797526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e25905dc3d41d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136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383" w:rsidP="22FC29EF" w:rsidRDefault="00965383" w14:paraId="5AAC67EA" w14:textId="78747FE6">
      <w:pPr>
        <w:spacing w:after="0" w:afterAutospacing="off" w:line="276" w:lineRule="auto"/>
        <w:jc w:val="center"/>
        <w:rPr>
          <w:rStyle w:val="Strong"/>
          <w:rFonts w:ascii="Tahoma" w:hAnsi="Tahoma" w:eastAsia="Tahoma" w:cs="Tahoma"/>
          <w:b w:val="0"/>
          <w:bCs w:val="0"/>
          <w:i w:val="0"/>
          <w:iCs w:val="0"/>
          <w:color w:val="000000" w:themeColor="text1" w:themeTint="FF" w:themeShade="FF"/>
          <w:sz w:val="28"/>
          <w:szCs w:val="28"/>
        </w:rPr>
      </w:pPr>
      <w:r w:rsidRPr="22FC29EF" w:rsidR="00444180">
        <w:rPr>
          <w:rStyle w:val="Strong"/>
          <w:rFonts w:ascii="Tahoma" w:hAnsi="Tahoma" w:eastAsia="Tahoma" w:cs="Tahoma"/>
          <w:b w:val="0"/>
          <w:bCs w:val="0"/>
          <w:i w:val="0"/>
          <w:iCs w:val="0"/>
          <w:color w:val="000000" w:themeColor="text1" w:themeTint="FF" w:themeShade="FF"/>
          <w:sz w:val="28"/>
          <w:szCs w:val="28"/>
        </w:rPr>
        <w:t>We</w:t>
      </w:r>
      <w:r w:rsidRPr="22FC29EF" w:rsidR="02D9999B">
        <w:rPr>
          <w:rStyle w:val="Strong"/>
          <w:rFonts w:ascii="Tahoma" w:hAnsi="Tahoma" w:eastAsia="Tahoma" w:cs="Tahoma"/>
          <w:b w:val="0"/>
          <w:bCs w:val="0"/>
          <w:i w:val="0"/>
          <w:iCs w:val="0"/>
          <w:color w:val="000000" w:themeColor="text1" w:themeTint="FF" w:themeShade="FF"/>
          <w:sz w:val="28"/>
          <w:szCs w:val="28"/>
        </w:rPr>
        <w:t xml:space="preserve">lcome to </w:t>
      </w:r>
      <w:r w:rsidRPr="22FC29EF" w:rsidR="00444180">
        <w:rPr>
          <w:rStyle w:val="Strong"/>
          <w:rFonts w:ascii="Tahoma" w:hAnsi="Tahoma" w:eastAsia="Tahoma" w:cs="Tahoma"/>
          <w:b w:val="0"/>
          <w:bCs w:val="0"/>
          <w:i w:val="0"/>
          <w:iCs w:val="0"/>
          <w:color w:val="000000" w:themeColor="text1" w:themeTint="FF" w:themeShade="FF"/>
          <w:sz w:val="28"/>
          <w:szCs w:val="28"/>
        </w:rPr>
        <w:t>#HBA</w:t>
      </w:r>
      <w:r w:rsidRPr="22FC29EF" w:rsidR="561A47FF">
        <w:rPr>
          <w:rStyle w:val="Strong"/>
          <w:rFonts w:ascii="Tahoma" w:hAnsi="Tahoma" w:eastAsia="Tahoma" w:cs="Tahoma"/>
          <w:b w:val="0"/>
          <w:bCs w:val="0"/>
          <w:i w:val="0"/>
          <w:iCs w:val="0"/>
          <w:color w:val="000000" w:themeColor="text1" w:themeTint="FF" w:themeShade="FF"/>
          <w:sz w:val="28"/>
          <w:szCs w:val="28"/>
        </w:rPr>
        <w:t>AC25!</w:t>
      </w:r>
    </w:p>
    <w:p w:rsidR="22FC29EF" w:rsidP="4F48E98C" w:rsidRDefault="22FC29EF" w14:paraId="12B6D290" w14:textId="659D57D0">
      <w:pPr>
        <w:spacing w:after="0" w:afterAutospacing="off" w:line="276" w:lineRule="auto"/>
        <w:jc w:val="left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>
        <w:br/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This toolkit is </w:t>
      </w:r>
      <w:r w:rsidRPr="4F48E98C" w:rsidR="4271973A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designed 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to help you easily share your excitement and</w:t>
      </w:r>
      <w:r w:rsidRPr="4F48E98C" w:rsidR="6DFD566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/or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promote your participation in the </w:t>
      </w:r>
      <w:hyperlink r:id="Ra8b57cd8d6d343b5">
        <w:r w:rsidRPr="4F48E98C" w:rsidR="1D5EC0D3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HBA Annual Conference 2025,</w:t>
        </w:r>
      </w:hyperlink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happening in Las Vegas from 29 September to 1 October. Inside, 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you’ll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find ready-to-use graphics and sample social media posts. Use these assets to let your network know 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you’ll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be part of a global community of industry executives, rising leaders, entrepreneurs, innovators, and changemakers united by one purpose: </w:t>
      </w:r>
      <w:r w:rsidRPr="4F48E98C" w:rsidR="1D5EC0D3">
        <w:rPr>
          <w:rFonts w:ascii="Tahoma" w:hAnsi="Tahoma" w:eastAsia="Tahoma" w:cs="Tahom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Creating Healthcare Leaders for Life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.  </w:t>
      </w:r>
      <w:r w:rsidRPr="4F48E98C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 </w:t>
      </w:r>
    </w:p>
    <w:p w:rsidR="22FC29EF" w:rsidP="1FC14561" w:rsidRDefault="22FC29EF" w14:paraId="1BD3026D" w14:textId="7B4405D1">
      <w:pPr>
        <w:spacing w:after="0" w:afterAutospacing="off" w:line="276" w:lineRule="auto"/>
        <w:jc w:val="left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2FC29EF" w:rsidP="1FC14561" w:rsidRDefault="22FC29EF" w14:paraId="1E8C2B84" w14:textId="5887746E">
      <w:pPr>
        <w:spacing w:after="0" w:afterAutospacing="off" w:line="276" w:lineRule="auto"/>
        <w:jc w:val="left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To boost engagement, we encourage you to personalize your posts with what 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you’re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most looking forward to and any other details 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you'd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like to add about your participation in this year’s conference. Invite your peers to attend, connect with you on-site, or follow along online. 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Don’t</w:t>
      </w:r>
      <w:r w:rsidRPr="1FC14561" w:rsidR="1D5EC0D3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forget to tag the HBA and use our event hashtags so we can amplify your posts across our global community!</w:t>
      </w:r>
    </w:p>
    <w:p w:rsidR="22FC29EF" w:rsidP="22FC29EF" w:rsidRDefault="22FC29EF" w14:paraId="2AD56E33" w14:textId="100E5B1A">
      <w:pPr>
        <w:pStyle w:val="Normal"/>
        <w:spacing w:after="0" w:afterAutospacing="off" w:line="276" w:lineRule="auto"/>
        <w:jc w:val="left"/>
      </w:pPr>
    </w:p>
    <w:p w:rsidRPr="00F10795" w:rsidR="00444180" w:rsidP="49E79D4E" w:rsidRDefault="00444180" w14:paraId="42AD40A6" w14:textId="02B92D66">
      <w:pPr>
        <w:pStyle w:val="NormalWeb"/>
        <w:spacing w:after="0" w:afterAutospacing="off" w:line="276" w:lineRule="auto"/>
        <w:rPr>
          <w:rStyle w:val="Strong"/>
          <w:rFonts w:ascii="Tahoma" w:hAnsi="Tahoma" w:eastAsia="Tahoma" w:cs="Tahoma"/>
          <w:color w:val="7030A0"/>
        </w:rPr>
      </w:pPr>
      <w:r w:rsidRPr="4F48E98C" w:rsidR="564275CC">
        <w:rPr>
          <w:rStyle w:val="Strong"/>
          <w:rFonts w:ascii="Tahoma" w:hAnsi="Tahoma" w:eastAsia="Tahoma" w:cs="Tahoma"/>
          <w:color w:val="7030A0"/>
        </w:rPr>
        <w:t xml:space="preserve">The HBA’s </w:t>
      </w:r>
      <w:r w:rsidRPr="4F48E98C" w:rsidR="00444180">
        <w:rPr>
          <w:rStyle w:val="Strong"/>
          <w:rFonts w:ascii="Tahoma" w:hAnsi="Tahoma" w:eastAsia="Tahoma" w:cs="Tahoma"/>
          <w:color w:val="7030A0"/>
        </w:rPr>
        <w:t>Official Social Media Accounts</w:t>
      </w:r>
    </w:p>
    <w:p w:rsidR="2CF67FEA" w:rsidP="49E79D4E" w:rsidRDefault="2CF67FEA" w14:paraId="185A1344" w14:textId="5E3E2855">
      <w:pPr>
        <w:pStyle w:val="paragraph"/>
        <w:numPr>
          <w:ilvl w:val="0"/>
          <w:numId w:val="4"/>
        </w:numPr>
        <w:spacing w:before="0" w:beforeAutospacing="off" w:after="0" w:afterAutospacing="off" w:line="276" w:lineRule="auto"/>
        <w:rPr>
          <w:rFonts w:ascii="Tahoma" w:hAnsi="Tahoma" w:eastAsia="Tahoma" w:cs="Tahoma"/>
        </w:rPr>
      </w:pPr>
      <w:r w:rsidRPr="49E79D4E" w:rsidR="2CF67FEA">
        <w:rPr>
          <w:rFonts w:ascii="Tahoma" w:hAnsi="Tahoma" w:eastAsia="Tahoma" w:cs="Tahoma"/>
        </w:rPr>
        <w:t xml:space="preserve">LinkedIn: </w:t>
      </w:r>
      <w:hyperlink r:id="R47aba15e81764627">
        <w:r w:rsidRPr="49E79D4E" w:rsidR="2CF67FEA">
          <w:rPr>
            <w:rStyle w:val="Hyperlink"/>
            <w:rFonts w:ascii="Tahoma" w:hAnsi="Tahoma" w:eastAsia="Tahoma" w:cs="Tahoma"/>
          </w:rPr>
          <w:t>Healthcare Businesswomen’s Association</w:t>
        </w:r>
      </w:hyperlink>
    </w:p>
    <w:p w:rsidR="2CF67FEA" w:rsidP="49E79D4E" w:rsidRDefault="2CF67FEA" w14:paraId="115B39EF" w14:textId="62D67F2B">
      <w:pPr>
        <w:pStyle w:val="paragraph"/>
        <w:numPr>
          <w:ilvl w:val="0"/>
          <w:numId w:val="4"/>
        </w:numPr>
        <w:spacing w:before="0" w:beforeAutospacing="off" w:after="0" w:afterAutospacing="off" w:line="276" w:lineRule="auto"/>
        <w:rPr>
          <w:rFonts w:ascii="Tahoma" w:hAnsi="Tahoma" w:eastAsia="Tahoma" w:cs="Tahoma"/>
        </w:rPr>
      </w:pPr>
      <w:r w:rsidRPr="49E79D4E" w:rsidR="2CF67FEA">
        <w:rPr>
          <w:rFonts w:ascii="Tahoma" w:hAnsi="Tahoma" w:eastAsia="Tahoma" w:cs="Tahoma"/>
        </w:rPr>
        <w:t xml:space="preserve">Facebook: </w:t>
      </w:r>
      <w:hyperlink r:id="R3fc5f667bb2c4d76">
        <w:r w:rsidRPr="49E79D4E" w:rsidR="2CF67FEA">
          <w:rPr>
            <w:rStyle w:val="Hyperlink"/>
            <w:rFonts w:ascii="Tahoma" w:hAnsi="Tahoma" w:eastAsia="Tahoma" w:cs="Tahoma"/>
          </w:rPr>
          <w:t>HBA – Healthcare Businesswo</w:t>
        </w:r>
        <w:r w:rsidRPr="49E79D4E" w:rsidR="4CF67D3C">
          <w:rPr>
            <w:rStyle w:val="Hyperlink"/>
            <w:rFonts w:ascii="Tahoma" w:hAnsi="Tahoma" w:eastAsia="Tahoma" w:cs="Tahoma"/>
          </w:rPr>
          <w:t>men’s Association</w:t>
        </w:r>
      </w:hyperlink>
    </w:p>
    <w:p w:rsidR="2CF67FEA" w:rsidP="49E79D4E" w:rsidRDefault="2CF67FEA" w14:paraId="2AFD1EDE" w14:textId="09C1DB17">
      <w:pPr>
        <w:pStyle w:val="paragraph"/>
        <w:numPr>
          <w:ilvl w:val="0"/>
          <w:numId w:val="4"/>
        </w:numPr>
        <w:spacing w:before="0" w:beforeAutospacing="off" w:after="0" w:afterAutospacing="off" w:line="276" w:lineRule="auto"/>
        <w:rPr>
          <w:rFonts w:ascii="Tahoma" w:hAnsi="Tahoma" w:eastAsia="Tahoma" w:cs="Tahoma"/>
        </w:rPr>
      </w:pPr>
      <w:r w:rsidRPr="49E79D4E" w:rsidR="2CF67FEA">
        <w:rPr>
          <w:rFonts w:ascii="Tahoma" w:hAnsi="Tahoma" w:eastAsia="Tahoma" w:cs="Tahoma"/>
        </w:rPr>
        <w:t>Instagram:</w:t>
      </w:r>
      <w:r w:rsidRPr="49E79D4E" w:rsidR="692F900D">
        <w:rPr>
          <w:rFonts w:ascii="Tahoma" w:hAnsi="Tahoma" w:eastAsia="Tahoma" w:cs="Tahoma"/>
        </w:rPr>
        <w:t xml:space="preserve"> </w:t>
      </w:r>
      <w:hyperlink r:id="R0deb58ef92ec4abe">
        <w:r w:rsidRPr="49E79D4E" w:rsidR="692F900D">
          <w:rPr>
            <w:rStyle w:val="Hyperlink"/>
            <w:rFonts w:ascii="Tahoma" w:hAnsi="Tahoma" w:eastAsia="Tahoma" w:cs="Tahoma"/>
          </w:rPr>
          <w:t>hbaimpact</w:t>
        </w:r>
      </w:hyperlink>
    </w:p>
    <w:p w:rsidR="692F900D" w:rsidP="49E79D4E" w:rsidRDefault="692F900D" w14:paraId="5337C47C" w14:textId="21687AA1">
      <w:pPr>
        <w:pStyle w:val="paragraph"/>
        <w:numPr>
          <w:ilvl w:val="0"/>
          <w:numId w:val="4"/>
        </w:numPr>
        <w:spacing w:before="0" w:beforeAutospacing="off" w:after="0" w:afterAutospacing="off" w:line="276" w:lineRule="auto"/>
        <w:rPr>
          <w:rFonts w:ascii="Tahoma" w:hAnsi="Tahoma" w:eastAsia="Tahoma" w:cs="Tahoma"/>
        </w:rPr>
      </w:pPr>
      <w:r w:rsidRPr="49E79D4E" w:rsidR="692F900D">
        <w:rPr>
          <w:rFonts w:ascii="Tahoma" w:hAnsi="Tahoma" w:eastAsia="Tahoma" w:cs="Tahoma"/>
        </w:rPr>
        <w:t xml:space="preserve">Twitter/X: </w:t>
      </w:r>
      <w:hyperlink r:id="Rb8742822cd6f4a7a">
        <w:r w:rsidRPr="49E79D4E" w:rsidR="692F900D">
          <w:rPr>
            <w:rStyle w:val="Hyperlink"/>
            <w:rFonts w:ascii="Tahoma" w:hAnsi="Tahoma" w:eastAsia="Tahoma" w:cs="Tahoma"/>
          </w:rPr>
          <w:t>@HBAnet</w:t>
        </w:r>
      </w:hyperlink>
    </w:p>
    <w:p w:rsidR="49E79D4E" w:rsidP="49E79D4E" w:rsidRDefault="49E79D4E" w14:paraId="3784D8F9" w14:textId="01342B1A">
      <w:pPr>
        <w:pStyle w:val="paragraph"/>
        <w:spacing w:before="0" w:beforeAutospacing="off" w:after="0" w:afterAutospacing="off" w:line="276" w:lineRule="auto"/>
        <w:ind w:left="720"/>
        <w:rPr>
          <w:rFonts w:ascii="Tahoma" w:hAnsi="Tahoma" w:eastAsia="Tahoma" w:cs="Tahoma"/>
        </w:rPr>
      </w:pPr>
    </w:p>
    <w:p w:rsidRPr="00F10795" w:rsidR="00444180" w:rsidP="22FC29EF" w:rsidRDefault="00444180" w14:paraId="61A888BE" w14:textId="1238074D">
      <w:pPr>
        <w:pStyle w:val="NormalWeb"/>
        <w:spacing w:after="0" w:afterAutospacing="off" w:line="276" w:lineRule="auto"/>
        <w:ind w:left="0"/>
        <w:rPr>
          <w:rFonts w:ascii="Tahoma" w:hAnsi="Tahoma" w:eastAsia="Tahoma" w:cs="Tahoma"/>
          <w:color w:val="000000" w:themeColor="text1" w:themeTint="FF" w:themeShade="FF"/>
        </w:rPr>
      </w:pPr>
      <w:r w:rsidRPr="22FC29EF" w:rsidR="00444180">
        <w:rPr>
          <w:rStyle w:val="Strong"/>
          <w:rFonts w:ascii="Tahoma" w:hAnsi="Tahoma" w:eastAsia="Tahoma" w:cs="Tahoma"/>
          <w:color w:val="7030A0"/>
        </w:rPr>
        <w:t>Event Hashtags</w:t>
      </w:r>
    </w:p>
    <w:p w:rsidRPr="00F10795" w:rsidR="00444180" w:rsidP="22FC29EF" w:rsidRDefault="00444180" w14:paraId="67E519F2" w14:textId="558FE105">
      <w:pPr>
        <w:pStyle w:val="NormalWeb"/>
        <w:numPr>
          <w:ilvl w:val="0"/>
          <w:numId w:val="6"/>
        </w:numPr>
        <w:spacing w:after="0" w:afterAutospacing="off" w:line="276" w:lineRule="auto"/>
        <w:rPr>
          <w:rFonts w:ascii="Tahoma" w:hAnsi="Tahoma" w:eastAsia="Tahoma" w:cs="Tahoma"/>
          <w:color w:val="000000" w:themeColor="text1" w:themeTint="FF" w:themeShade="FF"/>
        </w:rPr>
      </w:pPr>
      <w:r w:rsidRPr="22FC29EF" w:rsidR="00444180">
        <w:rPr>
          <w:rFonts w:ascii="Tahoma" w:hAnsi="Tahoma" w:eastAsia="Tahoma" w:cs="Tahoma"/>
          <w:color w:val="000000" w:themeColor="text1" w:themeTint="FF" w:themeShade="FF"/>
        </w:rPr>
        <w:t>#HBA</w:t>
      </w:r>
      <w:r w:rsidRPr="22FC29EF" w:rsidR="3AF5C6EE">
        <w:rPr>
          <w:rFonts w:ascii="Tahoma" w:hAnsi="Tahoma" w:eastAsia="Tahoma" w:cs="Tahoma"/>
          <w:color w:val="000000" w:themeColor="text1" w:themeTint="FF" w:themeShade="FF"/>
        </w:rPr>
        <w:t>AC25</w:t>
      </w:r>
    </w:p>
    <w:p w:rsidRPr="00F10795" w:rsidR="00444180" w:rsidP="22FC29EF" w:rsidRDefault="00444180" w14:paraId="2489AA30" w14:textId="568AB328">
      <w:pPr>
        <w:pStyle w:val="NormalWeb"/>
        <w:numPr>
          <w:ilvl w:val="0"/>
          <w:numId w:val="6"/>
        </w:numPr>
        <w:spacing w:after="0" w:afterAutospacing="off" w:line="276" w:lineRule="auto"/>
        <w:rPr>
          <w:rFonts w:ascii="Tahoma" w:hAnsi="Tahoma" w:eastAsia="Tahoma" w:cs="Tahoma"/>
          <w:color w:val="000000"/>
        </w:rPr>
      </w:pPr>
      <w:r w:rsidRPr="22FC29EF" w:rsidR="00444180">
        <w:rPr>
          <w:rFonts w:ascii="Tahoma" w:hAnsi="Tahoma" w:eastAsia="Tahoma" w:cs="Tahoma"/>
          <w:color w:val="000000" w:themeColor="text1" w:themeTint="FF" w:themeShade="FF"/>
        </w:rPr>
        <w:t>#HBAimpact</w:t>
      </w:r>
    </w:p>
    <w:p w:rsidR="49E79D4E" w:rsidP="49E79D4E" w:rsidRDefault="49E79D4E" w14:paraId="2BFE594B" w14:textId="1EFBCFE8">
      <w:pPr>
        <w:pStyle w:val="NormalWeb"/>
        <w:spacing w:after="0" w:afterAutospacing="off" w:line="276" w:lineRule="auto"/>
        <w:rPr>
          <w:rFonts w:ascii="Tahoma" w:hAnsi="Tahoma" w:eastAsia="Tahoma" w:cs="Tahoma"/>
          <w:color w:val="000000" w:themeColor="text1" w:themeTint="FF" w:themeShade="FF"/>
        </w:rPr>
      </w:pPr>
    </w:p>
    <w:p w:rsidR="1FC14561" w:rsidP="1FC14561" w:rsidRDefault="1FC14561" w14:paraId="468C0CF8" w14:textId="6B74FCA0">
      <w:pPr>
        <w:pStyle w:val="NormalWeb"/>
        <w:spacing w:after="0" w:afterAutospacing="off" w:line="276" w:lineRule="auto"/>
        <w:rPr>
          <w:rFonts w:ascii="Tahoma" w:hAnsi="Tahoma" w:eastAsia="Tahoma" w:cs="Tahoma"/>
          <w:color w:val="000000" w:themeColor="text1" w:themeTint="FF" w:themeShade="FF"/>
        </w:rPr>
      </w:pPr>
    </w:p>
    <w:p w:rsidR="4F48E98C" w:rsidP="4F48E98C" w:rsidRDefault="4F48E98C" w14:paraId="1E24B494" w14:textId="1D5E0739">
      <w:pPr>
        <w:pStyle w:val="NormalWeb"/>
        <w:spacing w:after="0" w:afterAutospacing="off" w:line="276" w:lineRule="auto"/>
        <w:rPr>
          <w:rFonts w:ascii="Tahoma" w:hAnsi="Tahoma" w:eastAsia="Tahoma" w:cs="Tahoma"/>
          <w:color w:val="000000" w:themeColor="text1" w:themeTint="FF" w:themeShade="FF"/>
        </w:rPr>
      </w:pPr>
    </w:p>
    <w:p w:rsidR="2D963013" w:rsidP="2D963013" w:rsidRDefault="2D963013" w14:paraId="4DEB48CC" w14:textId="7AFB0959">
      <w:pPr>
        <w:pStyle w:val="NormalWeb"/>
        <w:spacing w:after="0" w:afterAutospacing="off" w:line="276" w:lineRule="auto"/>
        <w:rPr>
          <w:rFonts w:ascii="Tahoma" w:hAnsi="Tahoma" w:eastAsia="Tahoma" w:cs="Tahoma"/>
          <w:color w:val="000000" w:themeColor="text1" w:themeTint="FF" w:themeShade="FF"/>
        </w:rPr>
      </w:pPr>
    </w:p>
    <w:p w:rsidR="00D4282A" w:rsidP="49E79D4E" w:rsidRDefault="00F10795" w14:paraId="0A03F8A0" w14:textId="228B40A9">
      <w:pPr>
        <w:spacing w:after="0" w:afterAutospacing="off" w:line="276" w:lineRule="auto"/>
        <w:rPr>
          <w:rFonts w:ascii="Tahoma" w:hAnsi="Tahoma" w:eastAsia="Tahoma" w:cs="Tahoma"/>
          <w:b w:val="1"/>
          <w:bCs w:val="1"/>
          <w:color w:val="7030A0"/>
        </w:rPr>
      </w:pPr>
      <w:r w:rsidRPr="1FC14561" w:rsidR="00F10795">
        <w:rPr>
          <w:rFonts w:ascii="Tahoma" w:hAnsi="Tahoma" w:eastAsia="Tahoma" w:cs="Tahoma"/>
          <w:b w:val="1"/>
          <w:bCs w:val="1"/>
          <w:color w:val="7030A0"/>
        </w:rPr>
        <w:t xml:space="preserve">Suggested </w:t>
      </w:r>
      <w:r w:rsidRPr="1FC14561" w:rsidR="46F2F8BA">
        <w:rPr>
          <w:rFonts w:ascii="Tahoma" w:hAnsi="Tahoma" w:eastAsia="Tahoma" w:cs="Tahoma"/>
          <w:b w:val="1"/>
          <w:bCs w:val="1"/>
          <w:color w:val="7030A0"/>
        </w:rPr>
        <w:t xml:space="preserve">Social Media </w:t>
      </w:r>
      <w:r w:rsidRPr="1FC14561" w:rsidR="00F10795">
        <w:rPr>
          <w:rFonts w:ascii="Tahoma" w:hAnsi="Tahoma" w:eastAsia="Tahoma" w:cs="Tahoma"/>
          <w:b w:val="1"/>
          <w:bCs w:val="1"/>
          <w:color w:val="7030A0"/>
        </w:rPr>
        <w:t>Content</w:t>
      </w:r>
    </w:p>
    <w:p w:rsidR="167DCE35" w:rsidP="2D963013" w:rsidRDefault="167DCE35" w14:paraId="287A139B" w14:textId="601549A6">
      <w:pPr>
        <w:pStyle w:val="ListParagraph"/>
        <w:numPr>
          <w:ilvl w:val="0"/>
          <w:numId w:val="7"/>
        </w:numPr>
        <w:spacing w:after="0" w:afterAutospacing="off" w:line="276" w:lineRule="auto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D963013" w:rsidR="754B456B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Join healthcare professionals from around the world 29 Sept–1 Oct at the Fontainebleau Las Vegas for #HBAAC25: an unforgettable experience filled with bold HBA Talks, dynamic keynotes, high-impact sessions, immersive leadership development, and powerful networking. Secure your spot at this premier event: </w:t>
      </w:r>
      <w:hyperlink r:id="Rc36a95401d9a4f50">
        <w:r w:rsidRPr="2D963013" w:rsidR="754B456B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https://hbaannualconference.org/</w:t>
        </w:r>
      </w:hyperlink>
      <w:r w:rsidRPr="2D963013" w:rsidR="754B456B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#HBAimpact  </w:t>
      </w:r>
      <w:r>
        <w:br/>
      </w:r>
    </w:p>
    <w:p w:rsidR="167DCE35" w:rsidP="2D963013" w:rsidRDefault="167DCE35" w14:paraId="40103AA3" w14:textId="4984F2CD">
      <w:pPr>
        <w:pStyle w:val="ListParagraph"/>
        <w:numPr>
          <w:ilvl w:val="0"/>
          <w:numId w:val="7"/>
        </w:numPr>
        <w:spacing w:after="0" w:afterAutospacing="off" w:line="276" w:lineRule="auto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Heading to #HBAAC25 this fall? 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I’d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love to connect! 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I’m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attending the </w:t>
      </w:r>
      <w:r w:rsidRPr="2D963013" w:rsidR="167DCE35">
        <w:rPr>
          <w:rFonts w:ascii="Tahoma" w:hAnsi="Tahoma" w:eastAsia="Tahoma" w:cs="Tahoma"/>
          <w:b w:val="1"/>
          <w:bCs w:val="1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@Healthcare Businesswomen’s Association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Annual Conference because 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it’s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one of the few spaces where healthcare leaders at every level can come together to share strategic insights, gain hands-on leadership development, and engage in cross-sector</w:t>
      </w:r>
      <w:r w:rsidRPr="2D963013" w:rsidR="32FE1BFB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c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ollaboration that moves the industry forward. Join me in Las Vegas: </w:t>
      </w:r>
      <w:hyperlink r:id="R4cdd8ecc6c104b4e">
        <w:r w:rsidRPr="2D963013" w:rsidR="167DCE35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https://hbaannualconference.org/</w:t>
        </w:r>
      </w:hyperlink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#HBAAC25 #HBAi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mpa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ct </w:t>
      </w:r>
    </w:p>
    <w:p w:rsidR="167DCE35" w:rsidP="4F48E98C" w:rsidRDefault="167DCE35" w14:paraId="3A2C364A" w14:textId="7E1B442E">
      <w:pPr>
        <w:pStyle w:val="ListParagraph"/>
        <w:spacing w:after="0" w:afterAutospacing="off" w:line="276" w:lineRule="auto"/>
        <w:ind w:left="720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167DCE35" w:rsidP="4F48E98C" w:rsidRDefault="167DCE35" w14:paraId="6D682EE5" w14:textId="27A6D0E8">
      <w:pPr>
        <w:pStyle w:val="ListParagraph"/>
        <w:numPr>
          <w:ilvl w:val="0"/>
          <w:numId w:val="7"/>
        </w:numPr>
        <w:spacing w:after="0" w:afterAutospacing="off" w:line="276" w:lineRule="auto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4F48E98C" w:rsidR="3A6E7977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I'm excited to attend the </w:t>
      </w:r>
      <w:r w:rsidRPr="4F48E98C" w:rsidR="3A6E7977">
        <w:rPr>
          <w:rFonts w:ascii="Tahoma" w:hAnsi="Tahoma" w:eastAsia="Tahoma" w:cs="Tahoma"/>
          <w:b w:val="1"/>
          <w:bCs w:val="1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@Healthcare Businesswomen’s Association</w:t>
      </w:r>
      <w:r w:rsidRPr="4F48E98C" w:rsidR="3A6E7977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2025 Annual Conference—an event that brings together global leaders driving progress across the healthcare ecosystem. Join me in Vegas from 29 September-1 October: </w:t>
      </w:r>
      <w:hyperlink r:id="R917e01e847944b85">
        <w:r w:rsidRPr="4F48E98C" w:rsidR="3A6E7977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https://hbaannualconference.org/</w:t>
        </w:r>
      </w:hyperlink>
      <w:r w:rsidRPr="4F48E98C" w:rsidR="3A6E7977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#HBAAC25 #HBAimpact</w:t>
      </w:r>
      <w:r>
        <w:br/>
      </w:r>
    </w:p>
    <w:p w:rsidR="167DCE35" w:rsidP="1FC14561" w:rsidRDefault="167DCE35" w14:paraId="2CD53B4B" w14:textId="079DE059">
      <w:pPr>
        <w:pStyle w:val="ListParagraph"/>
        <w:numPr>
          <w:ilvl w:val="0"/>
          <w:numId w:val="7"/>
        </w:numPr>
        <w:spacing w:after="0" w:afterAutospacing="off" w:line="276" w:lineRule="auto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1FC14561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Innovation. Impact. Leadership. I am excited to attend the 2025 </w:t>
      </w:r>
      <w:r w:rsidRPr="1FC14561" w:rsidR="167DCE35">
        <w:rPr>
          <w:rFonts w:ascii="Tahoma" w:hAnsi="Tahoma" w:eastAsia="Tahoma" w:cs="Tahoma"/>
          <w:b w:val="1"/>
          <w:bCs w:val="1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@Healthcare Businesswomen’s Association</w:t>
      </w:r>
      <w:r w:rsidRPr="1FC14561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Annual Conference and help create healthcare leaders for life: </w:t>
      </w:r>
      <w:hyperlink r:id="R4ed0ba98fead4bdd">
        <w:r w:rsidRPr="1FC14561" w:rsidR="167DCE35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https://hbaannualconference.org/</w:t>
        </w:r>
      </w:hyperlink>
      <w:r w:rsidRPr="1FC14561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#HBAimpact #HBAAC25 </w:t>
      </w:r>
      <w:r>
        <w:br/>
      </w:r>
    </w:p>
    <w:p w:rsidR="167DCE35" w:rsidP="1FC14561" w:rsidRDefault="167DCE35" w14:paraId="71374595" w14:textId="30E06E0B">
      <w:pPr>
        <w:pStyle w:val="ListParagraph"/>
        <w:numPr>
          <w:ilvl w:val="0"/>
          <w:numId w:val="7"/>
        </w:numPr>
        <w:spacing w:after="0" w:afterAutospacing="off" w:line="276" w:lineRule="auto"/>
        <w:rPr/>
      </w:pP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I’m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excited to be attending the 2025 </w:t>
      </w:r>
      <w:r w:rsidRPr="4F48E98C" w:rsidR="167DCE35">
        <w:rPr>
          <w:rFonts w:ascii="Tahoma" w:hAnsi="Tahoma" w:eastAsia="Tahoma" w:cs="Tahoma"/>
          <w:b w:val="1"/>
          <w:bCs w:val="1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@Healthcare Businesswomen’s Association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Annual Conference this fall in Las Vegas! This event is more than just a conference—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it’s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 powerful experience where leadership is accelerated, innovation is ignited, and meaningful connections are made.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I’m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  <w:r w:rsidRPr="4F48E98C" w:rsidR="5FE54D1B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particularly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looking forward to </w:t>
      </w:r>
      <w:r w:rsidRPr="4F48E98C" w:rsidR="3951FFA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FF0000"/>
          <w:sz w:val="24"/>
          <w:szCs w:val="24"/>
          <w:lang w:val="en-US"/>
        </w:rPr>
        <w:t>[</w:t>
      </w:r>
      <w:r w:rsidRPr="4F48E98C" w:rsidR="3951FFA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FF0000"/>
          <w:sz w:val="24"/>
          <w:szCs w:val="24"/>
          <w:lang w:val="en-US"/>
        </w:rPr>
        <w:t>insert</w:t>
      </w:r>
      <w:r w:rsidRPr="4F48E98C" w:rsidR="3951FFA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FF0000"/>
          <w:sz w:val="24"/>
          <w:szCs w:val="24"/>
          <w:lang w:val="en-US"/>
        </w:rPr>
        <w:t xml:space="preserve"> information about what you are most looking forward to at the event]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FF0000"/>
          <w:sz w:val="24"/>
          <w:szCs w:val="24"/>
          <w:lang w:val="en-US"/>
        </w:rPr>
        <w:t>.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If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you're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planning to attend #HBAAC25,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let’s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connect in advance! If you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haven’t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registered yet, now is the time: </w:t>
      </w:r>
      <w:hyperlink r:id="R414be68f72334d23">
        <w:r w:rsidRPr="4F48E98C" w:rsidR="167DCE35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https://hbaannualconference.org/</w:t>
        </w:r>
      </w:hyperlink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#HBAAC25 #HBAimpact </w:t>
      </w:r>
      <w:r w:rsidRPr="4F48E98C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#HealthcareLeadership</w:t>
      </w:r>
      <w:r>
        <w:br/>
      </w:r>
    </w:p>
    <w:p w:rsidR="22FC29EF" w:rsidP="2D963013" w:rsidRDefault="22FC29EF" w14:paraId="71E4B651" w14:textId="135CE662">
      <w:pPr>
        <w:pStyle w:val="ListParagraph"/>
        <w:numPr>
          <w:ilvl w:val="0"/>
          <w:numId w:val="7"/>
        </w:numPr>
        <w:shd w:val="clear" w:color="auto" w:fill="FFFFFF" w:themeFill="background1"/>
        <w:spacing w:before="240" w:beforeAutospacing="off" w:after="240" w:afterAutospacing="off" w:line="276" w:lineRule="auto"/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There’s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no better place to invest in your leadership than at #HBAAC25</w:t>
      </w:r>
      <w:r w:rsidRPr="2D963013" w:rsidR="6C2169CE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!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I’ll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be in Las Vegas this fall for the </w:t>
      </w:r>
      <w:r w:rsidRPr="2D963013" w:rsidR="167DCE35">
        <w:rPr>
          <w:rFonts w:ascii="Tahoma" w:hAnsi="Tahoma" w:eastAsia="Tahoma" w:cs="Tahoma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@Healthcare Businesswomen’s Association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Annual Conference—where </w:t>
      </w:r>
      <w:r w:rsidRPr="2D963013" w:rsidR="2F9FC0C0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healthcare leaders will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come together to explore new ways to innovate and drive impact across the </w:t>
      </w:r>
      <w:r w:rsidRPr="2D963013" w:rsidR="7CF0E4EC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industry</w:t>
      </w:r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. I hope to see you there: </w:t>
      </w:r>
      <w:hyperlink r:id="Rfe3d13c5340541e4">
        <w:r w:rsidRPr="2D963013" w:rsidR="167DCE35">
          <w:rPr>
            <w:rStyle w:val="Hyperlink"/>
            <w:rFonts w:ascii="Tahoma" w:hAnsi="Tahoma" w:eastAsia="Tahoma" w:cs="Tahoma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https://hbaannualconference.org/</w:t>
        </w:r>
      </w:hyperlink>
      <w:r w:rsidRPr="2D963013" w:rsidR="167DCE35">
        <w:rPr>
          <w:rFonts w:ascii="Tahoma" w:hAnsi="Tahoma" w:eastAsia="Tahoma" w:cs="Tahoma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#HBAAC25 #HBAimpact</w:t>
      </w:r>
      <w:r>
        <w:br/>
      </w:r>
    </w:p>
    <w:p w:rsidR="4F48E98C" w:rsidP="4F48E98C" w:rsidRDefault="4F48E98C" w14:paraId="27CA05FA" w14:textId="64CB4E76">
      <w:pPr>
        <w:spacing w:after="0" w:afterAutospacing="off" w:line="276" w:lineRule="auto"/>
        <w:rPr>
          <w:rFonts w:ascii="Tahoma" w:hAnsi="Tahoma" w:eastAsia="Tahoma" w:cs="Tahoma"/>
          <w:b w:val="0"/>
          <w:bCs w:val="0"/>
          <w:color w:val="auto"/>
        </w:rPr>
      </w:pPr>
    </w:p>
    <w:p w:rsidRPr="00F10795" w:rsidR="00444180" w:rsidP="49E79D4E" w:rsidRDefault="00444180" w14:paraId="054243FD" w14:textId="5BF40891">
      <w:pPr>
        <w:pStyle w:val="NormalWeb"/>
        <w:spacing w:after="0" w:afterAutospacing="off" w:line="276" w:lineRule="auto"/>
        <w:rPr>
          <w:rFonts w:ascii="Tahoma" w:hAnsi="Tahoma" w:eastAsia="Tahoma" w:cs="Tahoma"/>
          <w:b w:val="1"/>
          <w:bCs w:val="1"/>
          <w:color w:val="7030A0"/>
        </w:rPr>
      </w:pPr>
      <w:r w:rsidRPr="2D963013" w:rsidR="00444180">
        <w:rPr>
          <w:rFonts w:ascii="Tahoma" w:hAnsi="Tahoma" w:eastAsia="Tahoma" w:cs="Tahoma"/>
          <w:b w:val="1"/>
          <w:bCs w:val="1"/>
          <w:color w:val="7030A0"/>
        </w:rPr>
        <w:t>Social Media Graphics</w:t>
      </w:r>
    </w:p>
    <w:p w:rsidRPr="00F10795" w:rsidR="00444180" w:rsidP="5CC7794F" w:rsidRDefault="00444180" w14:textId="28816CF0" w14:paraId="407DC036">
      <w:pPr>
        <w:pStyle w:val="Normal"/>
        <w:spacing w:after="0" w:afterAutospacing="off" w:line="276" w:lineRule="auto"/>
        <w:rPr>
          <w:rFonts w:ascii="Tahoma" w:hAnsi="Tahoma" w:eastAsia="Tahoma" w:cs="Tahoma"/>
          <w:i w:val="1"/>
          <w:iCs w:val="1"/>
          <w:color w:val="FB515B"/>
        </w:rPr>
      </w:pPr>
      <w:r w:rsidRPr="5CC7794F" w:rsidR="00444180">
        <w:rPr>
          <w:rFonts w:ascii="Tahoma" w:hAnsi="Tahoma" w:eastAsia="Tahoma" w:cs="Tahoma"/>
          <w:i w:val="1"/>
          <w:iCs w:val="1"/>
          <w:color w:val="FB515B"/>
          <w:spacing w:val="2"/>
        </w:rPr>
        <w:t>(</w:t>
      </w:r>
      <w:r w:rsidRPr="5CC7794F" w:rsidR="7D354925">
        <w:rPr>
          <w:rFonts w:ascii="Tahoma" w:hAnsi="Tahoma" w:eastAsia="Tahoma" w:cs="Tahoma"/>
          <w:i w:val="1"/>
          <w:iCs w:val="1"/>
          <w:color w:val="FB515B"/>
          <w:spacing w:val="2"/>
        </w:rPr>
        <w:t>To save these graphics for use in your social media promotional posts, please r</w:t>
      </w:r>
      <w:r w:rsidRPr="5CC7794F" w:rsidR="00444180">
        <w:rPr>
          <w:rFonts w:ascii="Tahoma" w:hAnsi="Tahoma" w:eastAsia="Tahoma" w:cs="Tahoma"/>
          <w:i w:val="1"/>
          <w:iCs w:val="1"/>
          <w:color w:val="FB515B"/>
          <w:spacing w:val="2"/>
        </w:rPr>
        <w:t xml:space="preserve">ight-click </w:t>
      </w:r>
      <w:r w:rsidRPr="5CC7794F" w:rsidR="38AD07A0">
        <w:rPr>
          <w:rFonts w:ascii="Tahoma" w:hAnsi="Tahoma" w:eastAsia="Tahoma" w:cs="Tahoma"/>
          <w:i w:val="1"/>
          <w:iCs w:val="1"/>
          <w:color w:val="FB515B"/>
          <w:spacing w:val="2"/>
        </w:rPr>
        <w:t xml:space="preserve">the image </w:t>
      </w:r>
      <w:r w:rsidRPr="5CC7794F" w:rsidR="00444180">
        <w:rPr>
          <w:rFonts w:ascii="Tahoma" w:hAnsi="Tahoma" w:eastAsia="Tahoma" w:cs="Tahoma"/>
          <w:i w:val="1"/>
          <w:iCs w:val="1"/>
          <w:color w:val="FB515B"/>
          <w:spacing w:val="2"/>
        </w:rPr>
        <w:t>and</w:t>
      </w:r>
      <w:r w:rsidRPr="5CC7794F" w:rsidR="75CFBA23">
        <w:rPr>
          <w:rFonts w:ascii="Tahoma" w:hAnsi="Tahoma" w:eastAsia="Tahoma" w:cs="Tahoma"/>
          <w:i w:val="1"/>
          <w:iCs w:val="1"/>
          <w:color w:val="FB515B"/>
          <w:spacing w:val="2"/>
        </w:rPr>
        <w:t xml:space="preserve"> select</w:t>
      </w:r>
      <w:r w:rsidRPr="5CC7794F" w:rsidR="00444180">
        <w:rPr>
          <w:rFonts w:ascii="Tahoma" w:hAnsi="Tahoma" w:eastAsia="Tahoma" w:cs="Tahoma"/>
          <w:i w:val="1"/>
          <w:iCs w:val="1"/>
          <w:color w:val="FB515B"/>
          <w:spacing w:val="2"/>
        </w:rPr>
        <w:t xml:space="preserve"> "Save As</w:t>
      </w:r>
      <w:r w:rsidRPr="5CC7794F" w:rsidR="00444180">
        <w:rPr>
          <w:rFonts w:ascii="Tahoma" w:hAnsi="Tahoma" w:eastAsia="Tahoma" w:cs="Tahoma"/>
          <w:i w:val="1"/>
          <w:iCs w:val="1"/>
          <w:color w:val="FB515B"/>
          <w:spacing w:val="2"/>
        </w:rPr>
        <w:t>...")</w:t>
      </w:r>
    </w:p>
    <w:p w:rsidR="2D963013" w:rsidP="2D963013" w:rsidRDefault="2D963013" w14:paraId="5B075A98" w14:textId="2C322197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</w:p>
    <w:p w:rsidR="0CAF0F0C" w:rsidP="2D963013" w:rsidRDefault="0CAF0F0C" w14:paraId="2BF30BAB" w14:textId="0E154E79">
      <w:pPr>
        <w:shd w:val="clear" w:color="auto" w:fill="FFFFFF" w:themeFill="background1"/>
        <w:spacing w:after="0" w:afterAutospacing="off" w:line="276" w:lineRule="auto"/>
      </w:pPr>
      <w:r w:rsidR="7697B01F">
        <w:drawing>
          <wp:inline wp14:editId="13DE997A" wp14:anchorId="342AC548">
            <wp:extent cx="5162550" cy="3061127"/>
            <wp:effectExtent l="0" t="0" r="0" b="0"/>
            <wp:docPr id="12746256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7194c05161a431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0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7794F" w:rsidP="5CC7794F" w:rsidRDefault="5CC7794F" w14:paraId="21C1DB73" w14:textId="3F65D949">
      <w:pPr>
        <w:pStyle w:val="Normal"/>
        <w:shd w:val="clear" w:color="auto" w:fill="FFFFFF" w:themeFill="background1"/>
        <w:spacing w:after="0" w:afterAutospacing="off" w:line="276" w:lineRule="auto"/>
      </w:pPr>
    </w:p>
    <w:p w:rsidR="2D963013" w:rsidP="2D963013" w:rsidRDefault="2D963013" w14:paraId="2571D415" w14:textId="35C06D37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</w:p>
    <w:p w:rsidR="2D963013" w:rsidP="2D963013" w:rsidRDefault="2D963013" w14:paraId="3B0EEFEC" w14:textId="392FF388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102D09B3" wp14:anchorId="696A7438">
            <wp:extent cx="5229225" cy="3092282"/>
            <wp:effectExtent l="0" t="0" r="0" b="0"/>
            <wp:docPr id="128333855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1b08113682543f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09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7794F" w:rsidP="5CC7794F" w:rsidRDefault="5CC7794F" w14:paraId="10AE7A7C" w14:textId="6A1A1838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</w:p>
    <w:p w:rsidR="7697B01F" w:rsidP="5CC7794F" w:rsidRDefault="7697B01F" w14:paraId="4CC41BA4" w14:textId="17FD56A5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122CB725" wp14:anchorId="1BCE2723">
            <wp:extent cx="5943600" cy="3514725"/>
            <wp:effectExtent l="0" t="0" r="0" b="0"/>
            <wp:docPr id="9412410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1f4905e3a75428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97B01F" w:rsidP="5CC7794F" w:rsidRDefault="7697B01F" w14:paraId="78F5C838" w14:textId="4C46CCEB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5507209F" wp14:anchorId="30228B73">
            <wp:extent cx="5943600" cy="3514725"/>
            <wp:effectExtent l="0" t="0" r="0" b="0"/>
            <wp:docPr id="18277653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dc720d539b42f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97B01F" w:rsidP="5CC7794F" w:rsidRDefault="7697B01F" w14:paraId="60085E11" w14:textId="2BDD41DA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0FA391FB" wp14:anchorId="4D1989D2">
            <wp:extent cx="5943600" cy="3514725"/>
            <wp:effectExtent l="0" t="0" r="0" b="0"/>
            <wp:docPr id="1663209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9a44c8f8f604c6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97B01F" w:rsidP="5CC7794F" w:rsidRDefault="7697B01F" w14:paraId="442BF113" w14:textId="071F790D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79D4ED95" wp14:anchorId="41913552">
            <wp:extent cx="5943600" cy="3514725"/>
            <wp:effectExtent l="0" t="0" r="0" b="0"/>
            <wp:docPr id="2674388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9f7b01b3524d7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97B01F" w:rsidP="5CC7794F" w:rsidRDefault="7697B01F" w14:paraId="3CF8C7F2" w14:textId="454E7520">
      <w:pPr>
        <w:shd w:val="clear" w:color="auto" w:fill="FFFFFF" w:themeFill="background1"/>
        <w:spacing w:after="0" w:afterAutospacing="off" w:line="276" w:lineRule="auto"/>
        <w:rPr>
          <w:rFonts w:ascii="Tahoma" w:hAnsi="Tahoma" w:eastAsia="Tahoma" w:cs="Tahoma"/>
        </w:rPr>
      </w:pPr>
      <w:r w:rsidR="7697B01F">
        <w:drawing>
          <wp:inline wp14:editId="7EF3D315" wp14:anchorId="6975549B">
            <wp:extent cx="5943600" cy="3514725"/>
            <wp:effectExtent l="0" t="0" r="0" b="0"/>
            <wp:docPr id="16363521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c1e49688efd4a2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F10795" w:rsidR="0077662C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6">
    <w:nsid w:val="3d55836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">
    <w:nsid w:val="47b7012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3c80c93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">
    <w:nsid w:val="236be77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2F254C3F"/>
    <w:multiLevelType w:val="multilevel"/>
    <w:tmpl w:val="9692E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" w15:restartNumberingAfterBreak="0">
    <w:nsid w:val="385F4B90"/>
    <w:multiLevelType w:val="multilevel"/>
    <w:tmpl w:val="4230A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" w15:restartNumberingAfterBreak="0">
    <w:nsid w:val="61A3774E"/>
    <w:multiLevelType w:val="multilevel"/>
    <w:tmpl w:val="6B787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1" w16cid:durableId="1715471520">
    <w:abstractNumId w:val="0"/>
  </w:num>
  <w:num w:numId="2" w16cid:durableId="683439925">
    <w:abstractNumId w:val="2"/>
  </w:num>
  <w:num w:numId="3" w16cid:durableId="179441554">
    <w:abstractNumId w:val="1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21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62C"/>
    <w:rsid w:val="00013B3D"/>
    <w:rsid w:val="000357CC"/>
    <w:rsid w:val="00036C5A"/>
    <w:rsid w:val="00073AB4"/>
    <w:rsid w:val="000A751F"/>
    <w:rsid w:val="00111BCA"/>
    <w:rsid w:val="00191D59"/>
    <w:rsid w:val="001B12A3"/>
    <w:rsid w:val="00292989"/>
    <w:rsid w:val="002B63F3"/>
    <w:rsid w:val="002E3ABB"/>
    <w:rsid w:val="00331A5E"/>
    <w:rsid w:val="00353759"/>
    <w:rsid w:val="00402306"/>
    <w:rsid w:val="00444180"/>
    <w:rsid w:val="00454A6A"/>
    <w:rsid w:val="004BE203"/>
    <w:rsid w:val="004C7029"/>
    <w:rsid w:val="004E0F1E"/>
    <w:rsid w:val="00546CF2"/>
    <w:rsid w:val="005A25A0"/>
    <w:rsid w:val="0065416A"/>
    <w:rsid w:val="00657CC3"/>
    <w:rsid w:val="00671BE3"/>
    <w:rsid w:val="006C1D39"/>
    <w:rsid w:val="006C636F"/>
    <w:rsid w:val="00765CC1"/>
    <w:rsid w:val="0077662C"/>
    <w:rsid w:val="008015DA"/>
    <w:rsid w:val="008D7470"/>
    <w:rsid w:val="00965383"/>
    <w:rsid w:val="00993A05"/>
    <w:rsid w:val="009D14DB"/>
    <w:rsid w:val="009E1DB5"/>
    <w:rsid w:val="00A131BB"/>
    <w:rsid w:val="00A46DDF"/>
    <w:rsid w:val="00AB4C7D"/>
    <w:rsid w:val="00B921BC"/>
    <w:rsid w:val="00BC0291"/>
    <w:rsid w:val="00BC1F18"/>
    <w:rsid w:val="00CD6BAF"/>
    <w:rsid w:val="00CF7FA7"/>
    <w:rsid w:val="00D4282A"/>
    <w:rsid w:val="00D46938"/>
    <w:rsid w:val="00DE205E"/>
    <w:rsid w:val="00DF11F3"/>
    <w:rsid w:val="00E36694"/>
    <w:rsid w:val="00E41D2C"/>
    <w:rsid w:val="00E547B3"/>
    <w:rsid w:val="00F10795"/>
    <w:rsid w:val="00FB50C8"/>
    <w:rsid w:val="00FF0855"/>
    <w:rsid w:val="01737253"/>
    <w:rsid w:val="0186560B"/>
    <w:rsid w:val="024E829C"/>
    <w:rsid w:val="02537367"/>
    <w:rsid w:val="02D81F9E"/>
    <w:rsid w:val="02D9999B"/>
    <w:rsid w:val="03540DFB"/>
    <w:rsid w:val="03BB2F35"/>
    <w:rsid w:val="043AFF00"/>
    <w:rsid w:val="04DCD51A"/>
    <w:rsid w:val="05EDF8CA"/>
    <w:rsid w:val="0689A087"/>
    <w:rsid w:val="071237DB"/>
    <w:rsid w:val="099E9404"/>
    <w:rsid w:val="09C65E1D"/>
    <w:rsid w:val="0AF5B1DC"/>
    <w:rsid w:val="0B3D31B8"/>
    <w:rsid w:val="0BCB8541"/>
    <w:rsid w:val="0C71007D"/>
    <w:rsid w:val="0CAF0F0C"/>
    <w:rsid w:val="0D5C4407"/>
    <w:rsid w:val="0DBEE286"/>
    <w:rsid w:val="0F16FC33"/>
    <w:rsid w:val="10C65C3A"/>
    <w:rsid w:val="12918B48"/>
    <w:rsid w:val="12E4D50F"/>
    <w:rsid w:val="14CA022A"/>
    <w:rsid w:val="154C0BE2"/>
    <w:rsid w:val="163875B4"/>
    <w:rsid w:val="167DCE35"/>
    <w:rsid w:val="169B97EE"/>
    <w:rsid w:val="16D3FDAE"/>
    <w:rsid w:val="18386B45"/>
    <w:rsid w:val="19FB6FC0"/>
    <w:rsid w:val="1AE8DA9F"/>
    <w:rsid w:val="1AEB2FF7"/>
    <w:rsid w:val="1B5F09F0"/>
    <w:rsid w:val="1BA1FA99"/>
    <w:rsid w:val="1BA89FAE"/>
    <w:rsid w:val="1CA02E11"/>
    <w:rsid w:val="1D5E793D"/>
    <w:rsid w:val="1D5EC0D3"/>
    <w:rsid w:val="1E0753AA"/>
    <w:rsid w:val="1EFED033"/>
    <w:rsid w:val="1F08053A"/>
    <w:rsid w:val="1FC14561"/>
    <w:rsid w:val="21928B76"/>
    <w:rsid w:val="2238521C"/>
    <w:rsid w:val="2248412A"/>
    <w:rsid w:val="22A0D289"/>
    <w:rsid w:val="22FC29EF"/>
    <w:rsid w:val="2506C046"/>
    <w:rsid w:val="255CA87B"/>
    <w:rsid w:val="25C6BE20"/>
    <w:rsid w:val="27EEAF3D"/>
    <w:rsid w:val="284A8404"/>
    <w:rsid w:val="29E87330"/>
    <w:rsid w:val="2A68DF7C"/>
    <w:rsid w:val="2CF67FEA"/>
    <w:rsid w:val="2D963013"/>
    <w:rsid w:val="2E9277C5"/>
    <w:rsid w:val="2F5A3305"/>
    <w:rsid w:val="2F5C1126"/>
    <w:rsid w:val="2F9FC0C0"/>
    <w:rsid w:val="2FDE45D9"/>
    <w:rsid w:val="3211BDB4"/>
    <w:rsid w:val="3288C3C9"/>
    <w:rsid w:val="32FE1BFB"/>
    <w:rsid w:val="34D267D7"/>
    <w:rsid w:val="38AD07A0"/>
    <w:rsid w:val="3951FFA5"/>
    <w:rsid w:val="3A6E7977"/>
    <w:rsid w:val="3AA89262"/>
    <w:rsid w:val="3AF5C6EE"/>
    <w:rsid w:val="3B004598"/>
    <w:rsid w:val="3B7CF0DB"/>
    <w:rsid w:val="3B80621B"/>
    <w:rsid w:val="3C98114F"/>
    <w:rsid w:val="3CF70AA0"/>
    <w:rsid w:val="3EB7A457"/>
    <w:rsid w:val="40DD69A9"/>
    <w:rsid w:val="40FCF10D"/>
    <w:rsid w:val="4123600F"/>
    <w:rsid w:val="42618FBA"/>
    <w:rsid w:val="4271973A"/>
    <w:rsid w:val="43771099"/>
    <w:rsid w:val="43EBECEF"/>
    <w:rsid w:val="4500F3EB"/>
    <w:rsid w:val="450DEBF9"/>
    <w:rsid w:val="451FE7CB"/>
    <w:rsid w:val="46F2F8BA"/>
    <w:rsid w:val="488D17DD"/>
    <w:rsid w:val="492BB36F"/>
    <w:rsid w:val="49648CE0"/>
    <w:rsid w:val="499164A4"/>
    <w:rsid w:val="49E79D4E"/>
    <w:rsid w:val="4A0819FA"/>
    <w:rsid w:val="4A2708CB"/>
    <w:rsid w:val="4A2EFF18"/>
    <w:rsid w:val="4A66FB19"/>
    <w:rsid w:val="4A7E6B95"/>
    <w:rsid w:val="4A9F7AEA"/>
    <w:rsid w:val="4ABBB3B3"/>
    <w:rsid w:val="4B121516"/>
    <w:rsid w:val="4CF67D3C"/>
    <w:rsid w:val="4D60E8FF"/>
    <w:rsid w:val="4E1B1E5B"/>
    <w:rsid w:val="4E49CF87"/>
    <w:rsid w:val="4F48E98C"/>
    <w:rsid w:val="4F7BF41E"/>
    <w:rsid w:val="4FD06007"/>
    <w:rsid w:val="5083023B"/>
    <w:rsid w:val="50FA8BCA"/>
    <w:rsid w:val="511CC092"/>
    <w:rsid w:val="51CEBAB3"/>
    <w:rsid w:val="51E0F70B"/>
    <w:rsid w:val="529F1C29"/>
    <w:rsid w:val="5355F3AF"/>
    <w:rsid w:val="53965557"/>
    <w:rsid w:val="53BE2D5B"/>
    <w:rsid w:val="54131594"/>
    <w:rsid w:val="55DFDF20"/>
    <w:rsid w:val="55F43C94"/>
    <w:rsid w:val="561A47FF"/>
    <w:rsid w:val="564275CC"/>
    <w:rsid w:val="57E8AD01"/>
    <w:rsid w:val="581D3535"/>
    <w:rsid w:val="5A8CCABC"/>
    <w:rsid w:val="5B30BA72"/>
    <w:rsid w:val="5B708F3A"/>
    <w:rsid w:val="5CC7794F"/>
    <w:rsid w:val="5CD09145"/>
    <w:rsid w:val="5D6200BC"/>
    <w:rsid w:val="5D7DCEA9"/>
    <w:rsid w:val="5D8731AE"/>
    <w:rsid w:val="5DC5E29F"/>
    <w:rsid w:val="5E443636"/>
    <w:rsid w:val="5F115983"/>
    <w:rsid w:val="5FE54D1B"/>
    <w:rsid w:val="60F64023"/>
    <w:rsid w:val="61657430"/>
    <w:rsid w:val="62EF8700"/>
    <w:rsid w:val="6456D1C8"/>
    <w:rsid w:val="65E09570"/>
    <w:rsid w:val="6607E89E"/>
    <w:rsid w:val="66AA128A"/>
    <w:rsid w:val="66F2C11E"/>
    <w:rsid w:val="6822CDE4"/>
    <w:rsid w:val="692F900D"/>
    <w:rsid w:val="6A169B42"/>
    <w:rsid w:val="6A372A31"/>
    <w:rsid w:val="6A44BA77"/>
    <w:rsid w:val="6C17D4A5"/>
    <w:rsid w:val="6C2169CE"/>
    <w:rsid w:val="6DFD5663"/>
    <w:rsid w:val="6F586E52"/>
    <w:rsid w:val="72545A77"/>
    <w:rsid w:val="7301EE08"/>
    <w:rsid w:val="7418B896"/>
    <w:rsid w:val="7418C36B"/>
    <w:rsid w:val="741EC1F4"/>
    <w:rsid w:val="74A46189"/>
    <w:rsid w:val="74F4B807"/>
    <w:rsid w:val="754B456B"/>
    <w:rsid w:val="7554A84A"/>
    <w:rsid w:val="75CFBA23"/>
    <w:rsid w:val="7697B01F"/>
    <w:rsid w:val="76A1ECE8"/>
    <w:rsid w:val="778AA3A8"/>
    <w:rsid w:val="77F7174C"/>
    <w:rsid w:val="7844AECF"/>
    <w:rsid w:val="7AE3F3AD"/>
    <w:rsid w:val="7B107913"/>
    <w:rsid w:val="7C5696A5"/>
    <w:rsid w:val="7CF0E4EC"/>
    <w:rsid w:val="7D354925"/>
    <w:rsid w:val="7D3AF5DA"/>
    <w:rsid w:val="7E0745C9"/>
    <w:rsid w:val="7E57B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765A3"/>
  <w15:chartTrackingRefBased/>
  <w15:docId w15:val="{0A1D79D6-76F3-4F47-B06D-A59D264A7B3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662C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662C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66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66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66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66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66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66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66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77662C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77662C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77662C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77662C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77662C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77662C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77662C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77662C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77662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662C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77662C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66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7766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7662C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77662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662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7662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662C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77662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662C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7662C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662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BC1F18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BC1F18"/>
    <w:rPr>
      <w:b/>
      <w:bCs/>
    </w:rPr>
  </w:style>
  <w:style w:type="character" w:styleId="apple-converted-space" w:customStyle="1">
    <w:name w:val="apple-converted-space"/>
    <w:basedOn w:val="DefaultParagraphFont"/>
    <w:rsid w:val="00BC1F18"/>
  </w:style>
  <w:style w:type="paragraph" w:styleId="paragraph" w:customStyle="1">
    <w:name w:val="paragraph"/>
    <w:basedOn w:val="Normal"/>
    <w:rsid w:val="0040230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14:ligatures w14:val="none"/>
    </w:rPr>
  </w:style>
  <w:style w:type="character" w:styleId="normaltextrun" w:customStyle="1">
    <w:name w:val="normaltextrun"/>
    <w:basedOn w:val="DefaultParagraphFont"/>
    <w:rsid w:val="00402306"/>
  </w:style>
  <w:style w:type="character" w:styleId="eop" w:customStyle="1">
    <w:name w:val="eop"/>
    <w:basedOn w:val="DefaultParagraphFont"/>
    <w:rsid w:val="00402306"/>
  </w:style>
  <w:style w:type="character" w:styleId="scxw171570060" w:customStyle="1">
    <w:name w:val="scxw171570060"/>
    <w:basedOn w:val="DefaultParagraphFont"/>
    <w:rsid w:val="00402306"/>
  </w:style>
  <w:style w:type="character" w:styleId="relative" w:customStyle="1">
    <w:name w:val="relative"/>
    <w:basedOn w:val="DefaultParagraphFont"/>
    <w:rsid w:val="00E547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920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348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95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53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87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01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7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4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1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08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97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2.xml" Id="rId18" /><Relationship Type="http://schemas.openxmlformats.org/officeDocument/2006/relationships/settings" Target="settings.xml" Id="rId3" /><Relationship Type="http://schemas.openxmlformats.org/officeDocument/2006/relationships/customXml" Target="../customXml/item1.xml" Id="rId17" /><Relationship Type="http://schemas.openxmlformats.org/officeDocument/2006/relationships/styles" Target="styles.xml" Id="rId2" /><Relationship Type="http://schemas.openxmlformats.org/officeDocument/2006/relationships/theme" Target="theme/theme1.xml" Id="rId16" /><Relationship Type="http://schemas.openxmlformats.org/officeDocument/2006/relationships/numbering" Target="numbering.xml" Id="rId1" /><Relationship Type="http://schemas.openxmlformats.org/officeDocument/2006/relationships/fontTable" Target="fontTable.xml" Id="rId15" /><Relationship Type="http://schemas.openxmlformats.org/officeDocument/2006/relationships/customXml" Target="../customXml/item3.xml" Id="rId19" /><Relationship Type="http://schemas.openxmlformats.org/officeDocument/2006/relationships/webSettings" Target="webSettings.xml" Id="rId4" /><Relationship Type="http://schemas.openxmlformats.org/officeDocument/2006/relationships/image" Target="/media/image.png" Id="Rf2e25905dc3d41d4" /><Relationship Type="http://schemas.openxmlformats.org/officeDocument/2006/relationships/hyperlink" Target="https://www.linkedin.com/company/148589" TargetMode="External" Id="R47aba15e81764627" /><Relationship Type="http://schemas.openxmlformats.org/officeDocument/2006/relationships/hyperlink" Target="https://www.facebook.com/HBAnet/" TargetMode="External" Id="R3fc5f667bb2c4d76" /><Relationship Type="http://schemas.openxmlformats.org/officeDocument/2006/relationships/hyperlink" Target="https://www.instagram.com/hbaimpact" TargetMode="External" Id="R0deb58ef92ec4abe" /><Relationship Type="http://schemas.openxmlformats.org/officeDocument/2006/relationships/hyperlink" Target="https://twitter.com/HBAnet" TargetMode="External" Id="Rb8742822cd6f4a7a" /><Relationship Type="http://schemas.microsoft.com/office/2011/relationships/people" Target="people.xml" Id="R2ef1d81f9e564f16" /><Relationship Type="http://schemas.microsoft.com/office/2011/relationships/commentsExtended" Target="commentsExtended.xml" Id="R41d84dce307d4b53" /><Relationship Type="http://schemas.microsoft.com/office/2016/09/relationships/commentsIds" Target="commentsIds.xml" Id="R6211e8788fd64841" /><Relationship Type="http://schemas.openxmlformats.org/officeDocument/2006/relationships/hyperlink" Target="https://hbaannualconference.org/" TargetMode="External" Id="R4ed0ba98fead4bdd" /><Relationship Type="http://schemas.openxmlformats.org/officeDocument/2006/relationships/hyperlink" Target="https://hbaannualconference.org/" TargetMode="External" Id="Ra8b57cd8d6d343b5" /><Relationship Type="http://schemas.openxmlformats.org/officeDocument/2006/relationships/hyperlink" Target="https://hbaannualconference.org/" TargetMode="External" Id="R917e01e847944b85" /><Relationship Type="http://schemas.openxmlformats.org/officeDocument/2006/relationships/hyperlink" Target="https://hbaannualconference.org/" TargetMode="External" Id="R414be68f72334d23" /><Relationship Type="http://schemas.openxmlformats.org/officeDocument/2006/relationships/hyperlink" Target="https://hbaannualconference.org/" TargetMode="External" Id="Rc36a95401d9a4f50" /><Relationship Type="http://schemas.openxmlformats.org/officeDocument/2006/relationships/hyperlink" Target="https://hbaannualconference.org/" TargetMode="External" Id="R4cdd8ecc6c104b4e" /><Relationship Type="http://schemas.openxmlformats.org/officeDocument/2006/relationships/hyperlink" Target="https://hbaannualconference.org/" TargetMode="External" Id="Rfe3d13c5340541e4" /><Relationship Type="http://schemas.openxmlformats.org/officeDocument/2006/relationships/image" Target="/media/image3.png" Id="R77194c05161a431a" /><Relationship Type="http://schemas.openxmlformats.org/officeDocument/2006/relationships/image" Target="/media/image4.jpg" Id="R11b08113682543f8" /><Relationship Type="http://schemas.openxmlformats.org/officeDocument/2006/relationships/image" Target="/media/image5.jpg" Id="R31f4905e3a75428c" /><Relationship Type="http://schemas.openxmlformats.org/officeDocument/2006/relationships/image" Target="/media/image6.jpg" Id="R5cdc720d539b42f4" /><Relationship Type="http://schemas.openxmlformats.org/officeDocument/2006/relationships/image" Target="/media/image7.jpg" Id="R09a44c8f8f604c6e" /><Relationship Type="http://schemas.openxmlformats.org/officeDocument/2006/relationships/image" Target="/media/image8.jpg" Id="Re79f7b01b3524d74" /><Relationship Type="http://schemas.openxmlformats.org/officeDocument/2006/relationships/image" Target="/media/image9.jpg" Id="Rcc1e49688efd4a2c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3E130DB5964C4494E5C5C88229466E" ma:contentTypeVersion="18" ma:contentTypeDescription="Create a new document." ma:contentTypeScope="" ma:versionID="3e657b9b7ddd4a260b576df638c430d0">
  <xsd:schema xmlns:xsd="http://www.w3.org/2001/XMLSchema" xmlns:xs="http://www.w3.org/2001/XMLSchema" xmlns:p="http://schemas.microsoft.com/office/2006/metadata/properties" xmlns:ns2="a32802b5-1eb2-4669-a889-12b76ddfa0b9" xmlns:ns3="0781af1e-73d0-479c-b783-77ea55c5a503" targetNamespace="http://schemas.microsoft.com/office/2006/metadata/properties" ma:root="true" ma:fieldsID="9913fc8f694e27a79db08082e2022c98" ns2:_="" ns3:_="">
    <xsd:import namespace="a32802b5-1eb2-4669-a889-12b76ddfa0b9"/>
    <xsd:import namespace="0781af1e-73d0-479c-b783-77ea55c5a50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2802b5-1eb2-4669-a889-12b76ddfa0b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4b59579-0e92-4db5-8887-f0814e33b8d4}" ma:internalName="TaxCatchAll" ma:showField="CatchAllData" ma:web="a32802b5-1eb2-4669-a889-12b76ddfa0b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81af1e-73d0-479c-b783-77ea55c5a5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d5ff77b-0f55-4114-bacb-f2d3137cdf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32802b5-1eb2-4669-a889-12b76ddfa0b9" xsi:nil="true"/>
    <lcf76f155ced4ddcb4097134ff3c332f xmlns="0781af1e-73d0-479c-b783-77ea55c5a503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4FC7E15-21CE-416D-BE2A-22906CB42D56}"/>
</file>

<file path=customXml/itemProps2.xml><?xml version="1.0" encoding="utf-8"?>
<ds:datastoreItem xmlns:ds="http://schemas.openxmlformats.org/officeDocument/2006/customXml" ds:itemID="{767044F3-4B3F-436B-94F5-46FC27671802}"/>
</file>

<file path=customXml/itemProps3.xml><?xml version="1.0" encoding="utf-8"?>
<ds:datastoreItem xmlns:ds="http://schemas.openxmlformats.org/officeDocument/2006/customXml" ds:itemID="{E62966FA-96F4-449C-A378-F43811EAF255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Nicole Randall</dc:creator>
  <keywords/>
  <dc:description/>
  <lastModifiedBy>Hannah McKee</lastModifiedBy>
  <revision>45</revision>
  <dcterms:created xsi:type="dcterms:W3CDTF">2025-05-28T17:33:00.0000000Z</dcterms:created>
  <dcterms:modified xsi:type="dcterms:W3CDTF">2025-07-17T17:07:29.1645809Z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0x010100583E130DB5964C4494E5C5C88229466E</vt:lpwstr>
  </property>
  <property fmtid="{D5CDD505-2E9C-101B-9397-08002B2CF9AE}" pid="3" name="MediaServiceImageTags">
    <vt:lpwstr/>
  </property>
</Properties>
</file>