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48F9" w14:textId="77777777" w:rsidR="00031A3B" w:rsidRPr="0081353D" w:rsidRDefault="00000000" w:rsidP="00B50C9A">
      <w:pPr>
        <w:pStyle w:val="Heading1"/>
      </w:pPr>
      <w:bookmarkStart w:id="0" w:name="English_Literature"/>
      <w:bookmarkEnd w:id="0"/>
      <w:r w:rsidRPr="0081353D">
        <w:rPr>
          <w:spacing w:val="10"/>
        </w:rPr>
        <w:t>English</w:t>
      </w:r>
      <w:r w:rsidRPr="0081353D">
        <w:rPr>
          <w:spacing w:val="31"/>
        </w:rPr>
        <w:t xml:space="preserve"> </w:t>
      </w:r>
      <w:r w:rsidRPr="0081353D">
        <w:t>Literature</w:t>
      </w:r>
    </w:p>
    <w:p w14:paraId="302F361F" w14:textId="5B360AB6" w:rsidR="00B50C9A" w:rsidRPr="0081353D" w:rsidRDefault="00000000" w:rsidP="00B9515B">
      <w:pPr>
        <w:spacing w:after="200"/>
      </w:pPr>
      <w:r w:rsidRPr="0081353D">
        <w:t>The</w:t>
      </w:r>
      <w:r w:rsidRPr="0081353D">
        <w:rPr>
          <w:spacing w:val="28"/>
        </w:rPr>
        <w:t xml:space="preserve"> </w:t>
      </w:r>
      <w:r w:rsidRPr="0081353D">
        <w:t>Canterbury</w:t>
      </w:r>
      <w:r w:rsidRPr="0081353D">
        <w:rPr>
          <w:spacing w:val="33"/>
        </w:rPr>
        <w:t xml:space="preserve"> </w:t>
      </w:r>
      <w:r w:rsidRPr="0081353D">
        <w:rPr>
          <w:spacing w:val="-4"/>
        </w:rPr>
        <w:t>Tales</w:t>
      </w:r>
      <w:r w:rsidR="00B9515B">
        <w:rPr>
          <w:spacing w:val="-4"/>
        </w:rPr>
        <w:br/>
      </w:r>
      <w:r w:rsidRPr="0081353D">
        <w:t xml:space="preserve">Handbook: </w:t>
      </w:r>
      <w:hyperlink r:id="rId4" w:tooltip="The Canterbury Tales Handbook">
        <w:r w:rsidR="00B50C9A" w:rsidRPr="0081353D">
          <w:rPr>
            <w:b/>
            <w:color w:val="187D80"/>
          </w:rPr>
          <w:t>https://digital.wwnorton.com/canterburytaleshandbo</w:t>
        </w:r>
      </w:hyperlink>
      <w:r w:rsidRPr="0081353D">
        <w:rPr>
          <w:b/>
          <w:color w:val="187D80"/>
          <w:spacing w:val="40"/>
        </w:rPr>
        <w:t xml:space="preserve"> </w:t>
      </w:r>
      <w:hyperlink r:id="rId5">
        <w:r w:rsidR="00B50C9A" w:rsidRPr="0081353D">
          <w:rPr>
            <w:b/>
            <w:color w:val="187D80"/>
            <w:spacing w:val="-6"/>
          </w:rPr>
          <w:t>ok</w:t>
        </w:r>
      </w:hyperlink>
    </w:p>
    <w:p w14:paraId="51D4634E" w14:textId="48A550BB" w:rsidR="00B50C9A" w:rsidRPr="0081353D" w:rsidRDefault="00000000" w:rsidP="00B9515B">
      <w:pPr>
        <w:spacing w:after="200"/>
      </w:pPr>
      <w:r w:rsidRPr="0081353D">
        <w:t>Essential</w:t>
      </w:r>
      <w:r w:rsidRPr="0081353D">
        <w:rPr>
          <w:spacing w:val="39"/>
        </w:rPr>
        <w:t xml:space="preserve"> </w:t>
      </w:r>
      <w:r w:rsidRPr="0081353D">
        <w:t>Literary</w:t>
      </w:r>
      <w:r w:rsidRPr="0081353D">
        <w:rPr>
          <w:spacing w:val="41"/>
        </w:rPr>
        <w:t xml:space="preserve"> </w:t>
      </w:r>
      <w:r w:rsidRPr="0081353D">
        <w:rPr>
          <w:spacing w:val="-2"/>
        </w:rPr>
        <w:t>Terms</w:t>
      </w:r>
      <w:r w:rsidR="00B9515B">
        <w:rPr>
          <w:spacing w:val="-2"/>
        </w:rPr>
        <w:br/>
      </w:r>
      <w:r w:rsidRPr="0081353D">
        <w:t>2e:</w:t>
      </w:r>
      <w:r w:rsidRPr="0081353D">
        <w:rPr>
          <w:spacing w:val="55"/>
          <w:w w:val="150"/>
        </w:rPr>
        <w:t xml:space="preserve"> </w:t>
      </w:r>
      <w:hyperlink r:id="rId6" w:tooltip="Essential Literary Terms">
        <w:r w:rsidR="00B50C9A" w:rsidRPr="0081353D">
          <w:rPr>
            <w:b/>
            <w:color w:val="187D80"/>
            <w:spacing w:val="-2"/>
          </w:rPr>
          <w:t>https://digital.wwnorton.com/literaryterms2</w:t>
        </w:r>
      </w:hyperlink>
    </w:p>
    <w:p w14:paraId="014CAD48" w14:textId="26EC9D4C" w:rsidR="00B50C9A" w:rsidRPr="0081353D" w:rsidRDefault="00000000" w:rsidP="00B9515B">
      <w:pPr>
        <w:spacing w:after="200"/>
      </w:pPr>
      <w:r w:rsidRPr="0081353D">
        <w:t>Literary</w:t>
      </w:r>
      <w:r w:rsidRPr="0081353D">
        <w:rPr>
          <w:spacing w:val="25"/>
        </w:rPr>
        <w:t xml:space="preserve"> </w:t>
      </w:r>
      <w:r w:rsidRPr="0081353D">
        <w:t>Studies:</w:t>
      </w:r>
      <w:r w:rsidRPr="0081353D">
        <w:rPr>
          <w:spacing w:val="29"/>
        </w:rPr>
        <w:t xml:space="preserve"> </w:t>
      </w:r>
      <w:r w:rsidRPr="0081353D">
        <w:t>A</w:t>
      </w:r>
      <w:r w:rsidRPr="0081353D">
        <w:rPr>
          <w:spacing w:val="31"/>
        </w:rPr>
        <w:t xml:space="preserve"> </w:t>
      </w:r>
      <w:r w:rsidRPr="0081353D">
        <w:t>Brief</w:t>
      </w:r>
      <w:r w:rsidRPr="0081353D">
        <w:rPr>
          <w:spacing w:val="26"/>
        </w:rPr>
        <w:t xml:space="preserve"> </w:t>
      </w:r>
      <w:r w:rsidRPr="0081353D">
        <w:rPr>
          <w:spacing w:val="-2"/>
        </w:rPr>
        <w:t>Norton</w:t>
      </w:r>
      <w:r w:rsidR="00B9515B">
        <w:rPr>
          <w:spacing w:val="-2"/>
        </w:rPr>
        <w:br/>
      </w:r>
      <w:r w:rsidRPr="0081353D">
        <w:t>Guide:</w:t>
      </w:r>
      <w:r w:rsidRPr="0081353D">
        <w:rPr>
          <w:spacing w:val="71"/>
        </w:rPr>
        <w:t xml:space="preserve"> </w:t>
      </w:r>
      <w:hyperlink r:id="rId7" w:tooltip="Literary Studies">
        <w:r w:rsidR="00B50C9A" w:rsidRPr="0081353D">
          <w:rPr>
            <w:b/>
            <w:color w:val="187D80"/>
            <w:spacing w:val="-2"/>
          </w:rPr>
          <w:t>https://digital.wwnorton.com/litstudies</w:t>
        </w:r>
      </w:hyperlink>
    </w:p>
    <w:p w14:paraId="24534914" w14:textId="251B99F3" w:rsidR="00B50C9A" w:rsidRPr="0081353D" w:rsidRDefault="00000000" w:rsidP="00B9515B">
      <w:pPr>
        <w:spacing w:after="200"/>
      </w:pPr>
      <w:r w:rsidRPr="0081353D">
        <w:t>Living</w:t>
      </w:r>
      <w:r w:rsidRPr="0081353D">
        <w:rPr>
          <w:spacing w:val="29"/>
        </w:rPr>
        <w:t xml:space="preserve"> </w:t>
      </w:r>
      <w:r w:rsidRPr="0081353D">
        <w:t>Theatre:</w:t>
      </w:r>
      <w:r w:rsidRPr="0081353D">
        <w:rPr>
          <w:spacing w:val="30"/>
        </w:rPr>
        <w:t xml:space="preserve"> </w:t>
      </w:r>
      <w:r w:rsidRPr="0081353D">
        <w:t>History</w:t>
      </w:r>
      <w:r w:rsidRPr="0081353D">
        <w:rPr>
          <w:spacing w:val="28"/>
        </w:rPr>
        <w:t xml:space="preserve"> </w:t>
      </w:r>
      <w:r w:rsidRPr="0081353D">
        <w:t>of</w:t>
      </w:r>
      <w:r w:rsidRPr="0081353D">
        <w:rPr>
          <w:spacing w:val="28"/>
        </w:rPr>
        <w:t xml:space="preserve"> </w:t>
      </w:r>
      <w:r w:rsidRPr="0081353D">
        <w:rPr>
          <w:spacing w:val="-2"/>
        </w:rPr>
        <w:t>Theatre</w:t>
      </w:r>
      <w:r w:rsidR="00B9515B">
        <w:rPr>
          <w:spacing w:val="-2"/>
        </w:rPr>
        <w:br/>
      </w:r>
      <w:r w:rsidRPr="0081353D">
        <w:t>7e:</w:t>
      </w:r>
      <w:r w:rsidRPr="0081353D">
        <w:rPr>
          <w:spacing w:val="56"/>
          <w:w w:val="150"/>
        </w:rPr>
        <w:t xml:space="preserve"> </w:t>
      </w:r>
      <w:hyperlink r:id="rId8" w:tooltip="Living Theatre">
        <w:r w:rsidR="00B50C9A" w:rsidRPr="0081353D">
          <w:rPr>
            <w:b/>
            <w:color w:val="187D80"/>
            <w:spacing w:val="-2"/>
          </w:rPr>
          <w:t>https://digital.wwnorton.com/livingtheatre7</w:t>
        </w:r>
      </w:hyperlink>
    </w:p>
    <w:p w14:paraId="3E3EBDF0" w14:textId="57783FE8" w:rsidR="00B50C9A" w:rsidRPr="0081353D" w:rsidRDefault="00000000" w:rsidP="00B9515B">
      <w:pPr>
        <w:spacing w:after="200"/>
      </w:pPr>
      <w:r w:rsidRPr="0081353D">
        <w:rPr>
          <w:b/>
          <w:bCs/>
        </w:rPr>
        <w:t>Living</w:t>
      </w:r>
      <w:r w:rsidRPr="0081353D">
        <w:rPr>
          <w:b/>
          <w:bCs/>
          <w:spacing w:val="27"/>
        </w:rPr>
        <w:t xml:space="preserve"> </w:t>
      </w:r>
      <w:r w:rsidRPr="0081353D">
        <w:rPr>
          <w:b/>
          <w:bCs/>
        </w:rPr>
        <w:t>Theatre:</w:t>
      </w:r>
      <w:r w:rsidRPr="0081353D">
        <w:rPr>
          <w:b/>
          <w:bCs/>
          <w:spacing w:val="31"/>
        </w:rPr>
        <w:t xml:space="preserve"> </w:t>
      </w:r>
      <w:r w:rsidRPr="0081353D">
        <w:rPr>
          <w:b/>
          <w:bCs/>
        </w:rPr>
        <w:t>History</w:t>
      </w:r>
      <w:r w:rsidRPr="0081353D">
        <w:rPr>
          <w:b/>
          <w:bCs/>
          <w:spacing w:val="30"/>
        </w:rPr>
        <w:t xml:space="preserve"> </w:t>
      </w:r>
      <w:r w:rsidRPr="0081353D">
        <w:rPr>
          <w:b/>
          <w:bCs/>
        </w:rPr>
        <w:t>of</w:t>
      </w:r>
      <w:r w:rsidRPr="0081353D">
        <w:rPr>
          <w:b/>
          <w:bCs/>
          <w:spacing w:val="32"/>
        </w:rPr>
        <w:t xml:space="preserve"> </w:t>
      </w:r>
      <w:r w:rsidRPr="0081353D">
        <w:rPr>
          <w:b/>
          <w:bCs/>
          <w:spacing w:val="-2"/>
        </w:rPr>
        <w:t>Theatre</w:t>
      </w:r>
      <w:r w:rsidR="00B9515B">
        <w:rPr>
          <w:b/>
          <w:bCs/>
          <w:spacing w:val="-2"/>
        </w:rPr>
        <w:br/>
      </w:r>
      <w:r w:rsidRPr="0081353D">
        <w:t>8e:</w:t>
      </w:r>
      <w:r w:rsidRPr="0081353D">
        <w:rPr>
          <w:spacing w:val="58"/>
          <w:w w:val="150"/>
        </w:rPr>
        <w:t xml:space="preserve"> </w:t>
      </w:r>
      <w:hyperlink r:id="rId9" w:tooltip="Living Theatre">
        <w:r w:rsidR="00B50C9A" w:rsidRPr="0081353D">
          <w:rPr>
            <w:b/>
            <w:color w:val="187D80"/>
            <w:spacing w:val="-2"/>
          </w:rPr>
          <w:t>https://digital.wwnorton.com/livingtheatre8</w:t>
        </w:r>
      </w:hyperlink>
    </w:p>
    <w:p w14:paraId="6BFA8E7A" w14:textId="4BC1D7C9" w:rsidR="00B50C9A" w:rsidRPr="0081353D" w:rsidRDefault="00000000" w:rsidP="00B9515B">
      <w:pPr>
        <w:spacing w:after="200"/>
      </w:pPr>
      <w:r w:rsidRPr="0081353D">
        <w:t>Norton</w:t>
      </w:r>
      <w:r w:rsidRPr="0081353D">
        <w:rPr>
          <w:spacing w:val="32"/>
        </w:rPr>
        <w:t xml:space="preserve"> </w:t>
      </w:r>
      <w:r w:rsidRPr="0081353D">
        <w:t>Anthology</w:t>
      </w:r>
      <w:r w:rsidRPr="0081353D">
        <w:rPr>
          <w:spacing w:val="28"/>
        </w:rPr>
        <w:t xml:space="preserve"> </w:t>
      </w:r>
      <w:r w:rsidRPr="0081353D">
        <w:t>of</w:t>
      </w:r>
      <w:r w:rsidRPr="0081353D">
        <w:rPr>
          <w:spacing w:val="28"/>
        </w:rPr>
        <w:t xml:space="preserve"> </w:t>
      </w:r>
      <w:r w:rsidRPr="0081353D">
        <w:t>African</w:t>
      </w:r>
      <w:r w:rsidRPr="0081353D">
        <w:rPr>
          <w:spacing w:val="32"/>
        </w:rPr>
        <w:t xml:space="preserve"> </w:t>
      </w:r>
      <w:r w:rsidRPr="0081353D">
        <w:t>American</w:t>
      </w:r>
      <w:r w:rsidRPr="0081353D">
        <w:rPr>
          <w:spacing w:val="39"/>
        </w:rPr>
        <w:t xml:space="preserve"> </w:t>
      </w:r>
      <w:r w:rsidRPr="0081353D">
        <w:rPr>
          <w:spacing w:val="-2"/>
        </w:rPr>
        <w:t>Literature</w:t>
      </w:r>
      <w:r w:rsidR="00B9515B">
        <w:rPr>
          <w:spacing w:val="-2"/>
        </w:rPr>
        <w:br/>
      </w:r>
      <w:r w:rsidRPr="0081353D">
        <w:t>3e:</w:t>
      </w:r>
      <w:r w:rsidRPr="0081353D">
        <w:rPr>
          <w:spacing w:val="29"/>
        </w:rPr>
        <w:t xml:space="preserve"> </w:t>
      </w:r>
      <w:hyperlink r:id="rId10" w:tooltip="The Norton Anthology of African American Literature">
        <w:r w:rsidR="00B50C9A" w:rsidRPr="0081353D">
          <w:rPr>
            <w:b/>
            <w:color w:val="187D80"/>
            <w:spacing w:val="-2"/>
          </w:rPr>
          <w:t>https://digital.wwnorton.com/africanamericanlit3e</w:t>
        </w:r>
      </w:hyperlink>
    </w:p>
    <w:p w14:paraId="09CBE957" w14:textId="0809687F" w:rsidR="00031A3B" w:rsidRPr="0081353D" w:rsidRDefault="00000000" w:rsidP="00B50C9A">
      <w:pPr>
        <w:rPr>
          <w:b/>
          <w:bCs/>
        </w:rPr>
      </w:pPr>
      <w:r w:rsidRPr="0081353D">
        <w:rPr>
          <w:b/>
          <w:bCs/>
        </w:rPr>
        <w:t>Norton</w:t>
      </w:r>
      <w:r w:rsidRPr="0081353D">
        <w:rPr>
          <w:b/>
          <w:bCs/>
          <w:spacing w:val="27"/>
        </w:rPr>
        <w:t xml:space="preserve"> </w:t>
      </w:r>
      <w:r w:rsidRPr="0081353D">
        <w:rPr>
          <w:b/>
          <w:bCs/>
        </w:rPr>
        <w:t>Anthology</w:t>
      </w:r>
      <w:r w:rsidRPr="0081353D">
        <w:rPr>
          <w:b/>
          <w:bCs/>
          <w:spacing w:val="33"/>
        </w:rPr>
        <w:t xml:space="preserve"> </w:t>
      </w:r>
      <w:r w:rsidRPr="0081353D">
        <w:rPr>
          <w:b/>
          <w:bCs/>
        </w:rPr>
        <w:t>of</w:t>
      </w:r>
      <w:r w:rsidRPr="0081353D">
        <w:rPr>
          <w:b/>
          <w:bCs/>
          <w:spacing w:val="33"/>
        </w:rPr>
        <w:t xml:space="preserve"> </w:t>
      </w:r>
      <w:r w:rsidRPr="0081353D">
        <w:rPr>
          <w:b/>
          <w:bCs/>
        </w:rPr>
        <w:t>African</w:t>
      </w:r>
      <w:r w:rsidRPr="0081353D">
        <w:rPr>
          <w:b/>
          <w:bCs/>
          <w:spacing w:val="30"/>
        </w:rPr>
        <w:t xml:space="preserve"> </w:t>
      </w:r>
      <w:r w:rsidRPr="0081353D">
        <w:rPr>
          <w:b/>
          <w:bCs/>
        </w:rPr>
        <w:t>American</w:t>
      </w:r>
      <w:r w:rsidRPr="0081353D">
        <w:rPr>
          <w:b/>
          <w:bCs/>
          <w:spacing w:val="30"/>
        </w:rPr>
        <w:t xml:space="preserve"> </w:t>
      </w:r>
      <w:r w:rsidRPr="0081353D">
        <w:rPr>
          <w:b/>
          <w:bCs/>
          <w:spacing w:val="-2"/>
        </w:rPr>
        <w:t>Literature</w:t>
      </w:r>
    </w:p>
    <w:p w14:paraId="49B5C65D" w14:textId="35847131" w:rsidR="00B50C9A" w:rsidRPr="0081353D" w:rsidRDefault="00000000" w:rsidP="00E16934">
      <w:pPr>
        <w:pStyle w:val="BodyText"/>
      </w:pPr>
      <w:r w:rsidRPr="0081353D">
        <w:rPr>
          <w:b/>
          <w:bCs w:val="0"/>
        </w:rPr>
        <w:t>4e:</w:t>
      </w:r>
      <w:r w:rsidRPr="0081353D">
        <w:rPr>
          <w:spacing w:val="26"/>
        </w:rPr>
        <w:t xml:space="preserve">  </w:t>
      </w:r>
      <w:hyperlink r:id="rId11" w:tooltip="The Norton Anthology of African American Literature">
        <w:r w:rsidR="00B50C9A" w:rsidRPr="0081353D">
          <w:rPr>
            <w:b/>
            <w:bCs w:val="0"/>
            <w:color w:val="187D80"/>
            <w:spacing w:val="-2"/>
            <w:u w:val="single" w:color="187D80"/>
          </w:rPr>
          <w:t>https://digital.wwnorton.com/africanamericanlit4</w:t>
        </w:r>
      </w:hyperlink>
    </w:p>
    <w:p w14:paraId="5471D06C" w14:textId="0638BCF5" w:rsidR="00031A3B" w:rsidRPr="0081353D" w:rsidRDefault="00000000" w:rsidP="00E16934">
      <w:r w:rsidRPr="0081353D">
        <w:t>Norton</w:t>
      </w:r>
      <w:r w:rsidRPr="0081353D">
        <w:rPr>
          <w:spacing w:val="37"/>
        </w:rPr>
        <w:t xml:space="preserve"> </w:t>
      </w:r>
      <w:r w:rsidRPr="0081353D">
        <w:t>Anthology</w:t>
      </w:r>
      <w:r w:rsidRPr="0081353D">
        <w:rPr>
          <w:spacing w:val="33"/>
        </w:rPr>
        <w:t xml:space="preserve"> </w:t>
      </w:r>
      <w:r w:rsidRPr="0081353D">
        <w:t>of</w:t>
      </w:r>
      <w:r w:rsidRPr="0081353D">
        <w:rPr>
          <w:spacing w:val="33"/>
        </w:rPr>
        <w:t xml:space="preserve"> </w:t>
      </w:r>
      <w:r w:rsidRPr="0081353D">
        <w:t>American</w:t>
      </w:r>
      <w:r w:rsidRPr="0081353D">
        <w:rPr>
          <w:spacing w:val="37"/>
        </w:rPr>
        <w:t xml:space="preserve"> </w:t>
      </w:r>
      <w:r w:rsidRPr="0081353D">
        <w:t>Literature,</w:t>
      </w:r>
      <w:r w:rsidRPr="0081353D">
        <w:rPr>
          <w:spacing w:val="32"/>
        </w:rPr>
        <w:t xml:space="preserve"> </w:t>
      </w:r>
      <w:r w:rsidRPr="0081353D">
        <w:rPr>
          <w:spacing w:val="-4"/>
        </w:rPr>
        <w:t>10e,</w:t>
      </w:r>
    </w:p>
    <w:p w14:paraId="3C4E5345" w14:textId="39A8CDFE" w:rsidR="00B50C9A" w:rsidRPr="0081353D" w:rsidRDefault="00000000" w:rsidP="00E16934">
      <w:pPr>
        <w:pStyle w:val="BodyText"/>
      </w:pPr>
      <w:r w:rsidRPr="0081353D">
        <w:t>Full:</w:t>
      </w:r>
      <w:r w:rsidRPr="0081353D">
        <w:rPr>
          <w:spacing w:val="59"/>
          <w:w w:val="150"/>
        </w:rPr>
        <w:t xml:space="preserve"> </w:t>
      </w:r>
      <w:hyperlink r:id="rId12" w:tooltip="The Norton Anthology of American Literature">
        <w:r w:rsidR="00B50C9A" w:rsidRPr="0081353D">
          <w:rPr>
            <w:b/>
            <w:bCs w:val="0"/>
            <w:color w:val="187D80"/>
            <w:spacing w:val="-2"/>
          </w:rPr>
          <w:t>https://digital.wwnorton.com/americanlit10</w:t>
        </w:r>
      </w:hyperlink>
    </w:p>
    <w:p w14:paraId="79B6C678" w14:textId="77777777" w:rsidR="00B50C9A" w:rsidRPr="0081353D" w:rsidRDefault="00000000" w:rsidP="00E16934">
      <w:r w:rsidRPr="0081353D">
        <w:t>Norton Anthology of Drama Full and Shorter</w:t>
      </w:r>
    </w:p>
    <w:p w14:paraId="7C2C2057" w14:textId="68ECB33A" w:rsidR="00B50C9A" w:rsidRPr="0081353D" w:rsidRDefault="00000000" w:rsidP="00B50C9A">
      <w:pPr>
        <w:pStyle w:val="BodyText"/>
        <w:rPr>
          <w:b/>
        </w:rPr>
      </w:pPr>
      <w:r w:rsidRPr="0081353D">
        <w:t xml:space="preserve">3e: </w:t>
      </w:r>
      <w:hyperlink r:id="rId13" w:tooltip="The Norton Anthology of Drama">
        <w:r w:rsidR="00B50C9A" w:rsidRPr="0081353D">
          <w:rPr>
            <w:b/>
            <w:color w:val="187D80"/>
          </w:rPr>
          <w:t>https://digital.wwnorton.com/drama3</w:t>
        </w:r>
      </w:hyperlink>
    </w:p>
    <w:p w14:paraId="5D7AB8EB" w14:textId="77777777" w:rsidR="00BC5DD8" w:rsidRPr="0081353D" w:rsidRDefault="00000000" w:rsidP="00BC5DD8">
      <w:pPr>
        <w:rPr>
          <w:b/>
          <w:bCs/>
        </w:rPr>
      </w:pPr>
      <w:r w:rsidRPr="0081353D">
        <w:rPr>
          <w:b/>
          <w:bCs/>
        </w:rPr>
        <w:t>Norton Anthology of Drama Shorter Edition</w:t>
      </w:r>
    </w:p>
    <w:p w14:paraId="41EBEB27" w14:textId="0FBECB28" w:rsidR="00B50C9A" w:rsidRPr="0081353D" w:rsidRDefault="00000000" w:rsidP="00E16934">
      <w:pPr>
        <w:pStyle w:val="BodyText"/>
        <w:rPr>
          <w:b/>
          <w:bCs w:val="0"/>
        </w:rPr>
      </w:pPr>
      <w:r w:rsidRPr="0081353D">
        <w:rPr>
          <w:b/>
          <w:bCs w:val="0"/>
        </w:rPr>
        <w:t xml:space="preserve">4e: </w:t>
      </w:r>
      <w:hyperlink r:id="rId14" w:tooltip="The Norton Anthology of Drama">
        <w:r w:rsidR="00B50C9A" w:rsidRPr="0081353D">
          <w:rPr>
            <w:b/>
            <w:bCs w:val="0"/>
            <w:color w:val="187D80"/>
            <w:u w:val="single" w:color="187D80"/>
          </w:rPr>
          <w:t>https://digital.wwnorton.com/drama4</w:t>
        </w:r>
      </w:hyperlink>
    </w:p>
    <w:p w14:paraId="26F7B5E5" w14:textId="43E1A10B" w:rsidR="00031A3B" w:rsidRPr="0081353D" w:rsidRDefault="00000000" w:rsidP="00E16934">
      <w:r w:rsidRPr="0081353D">
        <w:t>Norton</w:t>
      </w:r>
      <w:r w:rsidRPr="0081353D">
        <w:rPr>
          <w:spacing w:val="33"/>
        </w:rPr>
        <w:t xml:space="preserve"> </w:t>
      </w:r>
      <w:r w:rsidRPr="0081353D">
        <w:t>Anthology</w:t>
      </w:r>
      <w:r w:rsidRPr="0081353D">
        <w:rPr>
          <w:spacing w:val="30"/>
        </w:rPr>
        <w:t xml:space="preserve"> </w:t>
      </w:r>
      <w:r w:rsidRPr="0081353D">
        <w:t>of</w:t>
      </w:r>
      <w:r w:rsidRPr="0081353D">
        <w:rPr>
          <w:spacing w:val="30"/>
        </w:rPr>
        <w:t xml:space="preserve"> </w:t>
      </w:r>
      <w:r w:rsidRPr="0081353D">
        <w:t>English</w:t>
      </w:r>
      <w:r w:rsidRPr="0081353D">
        <w:rPr>
          <w:spacing w:val="30"/>
        </w:rPr>
        <w:t xml:space="preserve"> </w:t>
      </w:r>
      <w:r w:rsidRPr="0081353D">
        <w:rPr>
          <w:spacing w:val="-2"/>
        </w:rPr>
        <w:t>Literature</w:t>
      </w:r>
    </w:p>
    <w:p w14:paraId="0809C9CB" w14:textId="6600F7CE" w:rsidR="00031A3B" w:rsidRPr="0081353D" w:rsidRDefault="00000000" w:rsidP="00E16934">
      <w:pPr>
        <w:pStyle w:val="BodyText"/>
      </w:pPr>
      <w:r w:rsidRPr="0081353D">
        <w:t>11e:</w:t>
      </w:r>
      <w:r w:rsidRPr="0081353D">
        <w:rPr>
          <w:spacing w:val="74"/>
        </w:rPr>
        <w:t xml:space="preserve"> </w:t>
      </w:r>
      <w:hyperlink r:id="rId15" w:tooltip="The Norton Anthology of English Literature">
        <w:r w:rsidR="00031A3B" w:rsidRPr="0081353D">
          <w:rPr>
            <w:b/>
            <w:bCs w:val="0"/>
            <w:color w:val="187D80"/>
            <w:spacing w:val="-2"/>
          </w:rPr>
          <w:t>https://digital.wwnorton.com/englishlit11</w:t>
        </w:r>
      </w:hyperlink>
    </w:p>
    <w:p w14:paraId="7086349C" w14:textId="77777777" w:rsidR="00226710" w:rsidRPr="0081353D" w:rsidRDefault="00000000" w:rsidP="00C635CB">
      <w:pPr>
        <w:pageBreakBefore/>
        <w:spacing w:before="70" w:line="242" w:lineRule="auto"/>
        <w:ind w:right="907"/>
        <w:rPr>
          <w:spacing w:val="40"/>
        </w:rPr>
      </w:pPr>
      <w:r w:rsidRPr="0081353D">
        <w:lastRenderedPageBreak/>
        <w:t>Norton Anthology of English Literature Major Authors Edition</w:t>
      </w:r>
    </w:p>
    <w:p w14:paraId="5F25BF1F" w14:textId="1449DBE9" w:rsidR="00031A3B" w:rsidRPr="0081353D" w:rsidRDefault="00000000" w:rsidP="00E16934">
      <w:pPr>
        <w:pStyle w:val="BodyText"/>
        <w:rPr>
          <w:b/>
        </w:rPr>
      </w:pPr>
      <w:r w:rsidRPr="0081353D">
        <w:t>10e:</w:t>
      </w:r>
      <w:r w:rsidRPr="0081353D">
        <w:rPr>
          <w:spacing w:val="40"/>
        </w:rPr>
        <w:t xml:space="preserve"> </w:t>
      </w:r>
      <w:hyperlink r:id="rId16" w:tooltip="Norton Anthology of English Literature, Major Authors Edition">
        <w:r w:rsidR="00031A3B" w:rsidRPr="0081353D">
          <w:rPr>
            <w:b/>
            <w:color w:val="187D80"/>
          </w:rPr>
          <w:t>https://digital.wwnorton.com/englishlit10major</w:t>
        </w:r>
      </w:hyperlink>
    </w:p>
    <w:p w14:paraId="4621EB18" w14:textId="77777777" w:rsidR="00031A3B" w:rsidRPr="0081353D" w:rsidRDefault="00000000" w:rsidP="00E16934">
      <w:r w:rsidRPr="0081353D">
        <w:t>Norton</w:t>
      </w:r>
      <w:r w:rsidRPr="0081353D">
        <w:rPr>
          <w:spacing w:val="31"/>
        </w:rPr>
        <w:t xml:space="preserve"> </w:t>
      </w:r>
      <w:r w:rsidRPr="0081353D">
        <w:t>Anthology</w:t>
      </w:r>
      <w:r w:rsidRPr="0081353D">
        <w:rPr>
          <w:spacing w:val="28"/>
        </w:rPr>
        <w:t xml:space="preserve"> </w:t>
      </w:r>
      <w:r w:rsidRPr="0081353D">
        <w:t>of</w:t>
      </w:r>
      <w:r w:rsidRPr="0081353D">
        <w:rPr>
          <w:spacing w:val="28"/>
        </w:rPr>
        <w:t xml:space="preserve"> </w:t>
      </w:r>
      <w:r w:rsidRPr="0081353D">
        <w:rPr>
          <w:spacing w:val="-2"/>
        </w:rPr>
        <w:t>Poetry</w:t>
      </w:r>
    </w:p>
    <w:p w14:paraId="1E44C19A" w14:textId="5891DA89" w:rsidR="00031A3B" w:rsidRPr="0081353D" w:rsidRDefault="00000000" w:rsidP="00E16934">
      <w:pPr>
        <w:pStyle w:val="BodyText"/>
      </w:pPr>
      <w:r w:rsidRPr="0081353D">
        <w:t>6e:</w:t>
      </w:r>
      <w:r w:rsidRPr="0081353D">
        <w:rPr>
          <w:spacing w:val="40"/>
        </w:rPr>
        <w:t xml:space="preserve"> </w:t>
      </w:r>
      <w:hyperlink r:id="rId17" w:tooltip="The Norton Anthology of Poetry">
        <w:r w:rsidR="00031A3B" w:rsidRPr="0081353D">
          <w:rPr>
            <w:b/>
            <w:bCs w:val="0"/>
            <w:color w:val="187D80"/>
            <w:spacing w:val="-2"/>
          </w:rPr>
          <w:t>https://digital.wwnorton.com/poetry6</w:t>
        </w:r>
      </w:hyperlink>
    </w:p>
    <w:p w14:paraId="4EC3E82B" w14:textId="77777777" w:rsidR="00031A3B" w:rsidRPr="0081353D" w:rsidRDefault="00000000" w:rsidP="00E16934">
      <w:r w:rsidRPr="0081353D">
        <w:t>Norton</w:t>
      </w:r>
      <w:r w:rsidRPr="0081353D">
        <w:rPr>
          <w:spacing w:val="30"/>
        </w:rPr>
        <w:t xml:space="preserve"> </w:t>
      </w:r>
      <w:r w:rsidRPr="0081353D">
        <w:t>Anthology</w:t>
      </w:r>
      <w:r w:rsidRPr="0081353D">
        <w:rPr>
          <w:spacing w:val="27"/>
        </w:rPr>
        <w:t xml:space="preserve"> </w:t>
      </w:r>
      <w:r w:rsidRPr="0081353D">
        <w:t>of</w:t>
      </w:r>
      <w:r w:rsidRPr="0081353D">
        <w:rPr>
          <w:spacing w:val="26"/>
        </w:rPr>
        <w:t xml:space="preserve"> </w:t>
      </w:r>
      <w:r w:rsidRPr="0081353D">
        <w:t>World</w:t>
      </w:r>
      <w:r w:rsidRPr="0081353D">
        <w:rPr>
          <w:spacing w:val="26"/>
        </w:rPr>
        <w:t xml:space="preserve"> </w:t>
      </w:r>
      <w:r w:rsidRPr="0081353D">
        <w:rPr>
          <w:spacing w:val="-2"/>
        </w:rPr>
        <w:t>Literature</w:t>
      </w:r>
    </w:p>
    <w:p w14:paraId="4CAE8E71" w14:textId="33FB4BF2" w:rsidR="00031A3B" w:rsidRPr="0081353D" w:rsidRDefault="00000000" w:rsidP="00E16934">
      <w:pPr>
        <w:pStyle w:val="BodyText"/>
      </w:pPr>
      <w:r w:rsidRPr="0081353D">
        <w:t>5e:</w:t>
      </w:r>
      <w:r w:rsidRPr="0081353D">
        <w:rPr>
          <w:spacing w:val="55"/>
        </w:rPr>
        <w:t xml:space="preserve"> </w:t>
      </w:r>
      <w:hyperlink r:id="rId18" w:tooltip="The Norton Anthology of World Literature">
        <w:r w:rsidR="00031A3B" w:rsidRPr="0081353D">
          <w:rPr>
            <w:b/>
            <w:bCs w:val="0"/>
            <w:color w:val="187D80"/>
            <w:spacing w:val="-2"/>
          </w:rPr>
          <w:t>https://digital.wwnorton.com/worldlit5</w:t>
        </w:r>
      </w:hyperlink>
    </w:p>
    <w:p w14:paraId="7A8870B3" w14:textId="63965F2A" w:rsidR="00B50C9A" w:rsidRPr="0081353D" w:rsidRDefault="00000000" w:rsidP="00C635CB">
      <w:pPr>
        <w:pStyle w:val="BodyText"/>
        <w:rPr>
          <w:b/>
        </w:rPr>
      </w:pPr>
      <w:r w:rsidRPr="0081353D">
        <w:t>Norton</w:t>
      </w:r>
      <w:r w:rsidRPr="0081353D">
        <w:rPr>
          <w:spacing w:val="39"/>
        </w:rPr>
        <w:t xml:space="preserve"> </w:t>
      </w:r>
      <w:r w:rsidRPr="0081353D">
        <w:t>Chaucer:</w:t>
      </w:r>
      <w:r w:rsidRPr="0081353D">
        <w:rPr>
          <w:spacing w:val="50"/>
        </w:rPr>
        <w:t xml:space="preserve"> </w:t>
      </w:r>
      <w:hyperlink r:id="rId19" w:tooltip="The Norton Chaucer">
        <w:r w:rsidR="00B50C9A" w:rsidRPr="0081353D">
          <w:rPr>
            <w:b/>
            <w:color w:val="187D80"/>
            <w:spacing w:val="-2"/>
          </w:rPr>
          <w:t>https://digital.wwnorton.com/chaucer</w:t>
        </w:r>
      </w:hyperlink>
    </w:p>
    <w:p w14:paraId="6E134F51" w14:textId="12A90DF0" w:rsidR="00031A3B" w:rsidRPr="0081353D" w:rsidRDefault="00000000" w:rsidP="00E16934">
      <w:r w:rsidRPr="0081353D">
        <w:t>Norton</w:t>
      </w:r>
      <w:r w:rsidRPr="0081353D">
        <w:rPr>
          <w:spacing w:val="35"/>
        </w:rPr>
        <w:t xml:space="preserve"> </w:t>
      </w:r>
      <w:r w:rsidRPr="0081353D">
        <w:t>Chaucer:</w:t>
      </w:r>
      <w:r w:rsidRPr="0081353D">
        <w:rPr>
          <w:spacing w:val="34"/>
        </w:rPr>
        <w:t xml:space="preserve"> </w:t>
      </w:r>
      <w:r w:rsidRPr="0081353D">
        <w:t>The</w:t>
      </w:r>
      <w:r w:rsidRPr="0081353D">
        <w:rPr>
          <w:spacing w:val="30"/>
        </w:rPr>
        <w:t xml:space="preserve"> </w:t>
      </w:r>
      <w:r w:rsidRPr="0081353D">
        <w:t>Canterbury</w:t>
      </w:r>
      <w:r w:rsidRPr="0081353D">
        <w:rPr>
          <w:spacing w:val="32"/>
        </w:rPr>
        <w:t xml:space="preserve"> </w:t>
      </w:r>
      <w:r w:rsidRPr="0081353D">
        <w:rPr>
          <w:spacing w:val="-4"/>
        </w:rPr>
        <w:t>Tales</w:t>
      </w:r>
    </w:p>
    <w:p w14:paraId="5E314853" w14:textId="62944D11" w:rsidR="00B50C9A" w:rsidRPr="0081353D" w:rsidRDefault="00000000" w:rsidP="00E16934">
      <w:pPr>
        <w:pStyle w:val="BodyText"/>
      </w:pPr>
      <w:r w:rsidRPr="0081353D">
        <w:t>1e</w:t>
      </w:r>
      <w:r w:rsidRPr="0081353D">
        <w:rPr>
          <w:spacing w:val="64"/>
        </w:rPr>
        <w:t xml:space="preserve"> </w:t>
      </w:r>
      <w:hyperlink r:id="rId20" w:tooltip="The Norton Chaucer">
        <w:r w:rsidR="00B50C9A" w:rsidRPr="0081353D">
          <w:rPr>
            <w:b/>
            <w:bCs w:val="0"/>
            <w:color w:val="187D80"/>
            <w:spacing w:val="-2"/>
          </w:rPr>
          <w:t>https://digital.wwnorton.com/canterbury</w:t>
        </w:r>
      </w:hyperlink>
    </w:p>
    <w:p w14:paraId="6E8F047E" w14:textId="5F586BED" w:rsidR="00031A3B" w:rsidRPr="0081353D" w:rsidRDefault="00000000" w:rsidP="00E16934">
      <w:r w:rsidRPr="0081353D">
        <w:t>Norton</w:t>
      </w:r>
      <w:r w:rsidRPr="0081353D">
        <w:rPr>
          <w:spacing w:val="25"/>
        </w:rPr>
        <w:t xml:space="preserve"> </w:t>
      </w:r>
      <w:r w:rsidRPr="0081353D">
        <w:t>Guide</w:t>
      </w:r>
      <w:r w:rsidRPr="0081353D">
        <w:rPr>
          <w:spacing w:val="21"/>
        </w:rPr>
        <w:t xml:space="preserve"> </w:t>
      </w:r>
      <w:r w:rsidRPr="0081353D">
        <w:t>to</w:t>
      </w:r>
      <w:r w:rsidRPr="0081353D">
        <w:rPr>
          <w:spacing w:val="24"/>
        </w:rPr>
        <w:t xml:space="preserve"> </w:t>
      </w:r>
      <w:r w:rsidRPr="0081353D">
        <w:t>Writing</w:t>
      </w:r>
      <w:r w:rsidRPr="0081353D">
        <w:rPr>
          <w:spacing w:val="25"/>
        </w:rPr>
        <w:t xml:space="preserve"> </w:t>
      </w:r>
      <w:r w:rsidRPr="0081353D">
        <w:t>in</w:t>
      </w:r>
      <w:r w:rsidRPr="0081353D">
        <w:rPr>
          <w:spacing w:val="26"/>
        </w:rPr>
        <w:t xml:space="preserve"> </w:t>
      </w:r>
      <w:r w:rsidRPr="0081353D">
        <w:rPr>
          <w:spacing w:val="-5"/>
        </w:rPr>
        <w:t>AP</w:t>
      </w:r>
    </w:p>
    <w:p w14:paraId="455974B1" w14:textId="76085060" w:rsidR="00B50C9A" w:rsidRPr="00B9515B" w:rsidRDefault="00000000" w:rsidP="00C635CB">
      <w:pPr>
        <w:pStyle w:val="BodyText"/>
        <w:rPr>
          <w:b/>
          <w:lang w:val="sv-SE"/>
        </w:rPr>
      </w:pPr>
      <w:r w:rsidRPr="00B9515B">
        <w:rPr>
          <w:lang w:val="sv-SE"/>
        </w:rPr>
        <w:t>Literature:</w:t>
      </w:r>
      <w:r w:rsidRPr="00B9515B">
        <w:rPr>
          <w:spacing w:val="64"/>
          <w:w w:val="150"/>
          <w:lang w:val="sv-SE"/>
        </w:rPr>
        <w:t xml:space="preserve"> </w:t>
      </w:r>
      <w:hyperlink r:id="rId21" w:tooltip="The Norton Guide to AP® Literature">
        <w:r w:rsidR="00B50C9A" w:rsidRPr="00B9515B">
          <w:rPr>
            <w:b/>
            <w:color w:val="187D80"/>
            <w:spacing w:val="-2"/>
            <w:lang w:val="sv-SE"/>
          </w:rPr>
          <w:t>https://digital.wwnorton.com/litguideap</w:t>
        </w:r>
      </w:hyperlink>
    </w:p>
    <w:p w14:paraId="1C47F176" w14:textId="23B08134" w:rsidR="00031A3B" w:rsidRPr="0081353D" w:rsidRDefault="00000000" w:rsidP="00E16934">
      <w:r w:rsidRPr="0081353D">
        <w:t>Norton</w:t>
      </w:r>
      <w:r w:rsidRPr="0081353D">
        <w:rPr>
          <w:spacing w:val="36"/>
        </w:rPr>
        <w:t xml:space="preserve"> </w:t>
      </w:r>
      <w:r w:rsidRPr="0081353D">
        <w:t>Introduction</w:t>
      </w:r>
      <w:r w:rsidRPr="0081353D">
        <w:rPr>
          <w:spacing w:val="37"/>
        </w:rPr>
        <w:t xml:space="preserve"> </w:t>
      </w:r>
      <w:r w:rsidRPr="0081353D">
        <w:t>to</w:t>
      </w:r>
      <w:r w:rsidRPr="0081353D">
        <w:rPr>
          <w:spacing w:val="36"/>
        </w:rPr>
        <w:t xml:space="preserve"> </w:t>
      </w:r>
      <w:r w:rsidRPr="0081353D">
        <w:t>Literature</w:t>
      </w:r>
      <w:r w:rsidRPr="0081353D">
        <w:rPr>
          <w:spacing w:val="32"/>
        </w:rPr>
        <w:t xml:space="preserve"> </w:t>
      </w:r>
      <w:r w:rsidRPr="0081353D">
        <w:rPr>
          <w:spacing w:val="-2"/>
        </w:rPr>
        <w:t>Portable</w:t>
      </w:r>
    </w:p>
    <w:p w14:paraId="5B8B7EB9" w14:textId="545240A8" w:rsidR="00B50C9A" w:rsidRPr="0081353D" w:rsidRDefault="00000000" w:rsidP="00E16934">
      <w:pPr>
        <w:pStyle w:val="BodyText"/>
        <w:rPr>
          <w:b/>
          <w:bCs w:val="0"/>
        </w:rPr>
      </w:pPr>
      <w:r w:rsidRPr="0081353D">
        <w:t>13e:</w:t>
      </w:r>
      <w:r w:rsidRPr="0081353D">
        <w:rPr>
          <w:spacing w:val="52"/>
          <w:w w:val="150"/>
        </w:rPr>
        <w:t xml:space="preserve"> </w:t>
      </w:r>
      <w:hyperlink r:id="rId22" w:tooltip="Norton Introduction to Literature">
        <w:r w:rsidR="00B50C9A" w:rsidRPr="0081353D">
          <w:rPr>
            <w:b/>
            <w:bCs w:val="0"/>
            <w:color w:val="187D80"/>
            <w:spacing w:val="-2"/>
          </w:rPr>
          <w:t>https://digital.wwnorton.com/lit13portable</w:t>
        </w:r>
      </w:hyperlink>
    </w:p>
    <w:p w14:paraId="6793B336" w14:textId="13DE8B1C" w:rsidR="00031A3B" w:rsidRPr="0081353D" w:rsidRDefault="00000000">
      <w:r w:rsidRPr="0081353D">
        <w:t>Norton</w:t>
      </w:r>
      <w:r w:rsidRPr="0081353D">
        <w:rPr>
          <w:spacing w:val="36"/>
        </w:rPr>
        <w:t xml:space="preserve"> </w:t>
      </w:r>
      <w:r w:rsidRPr="0081353D">
        <w:t>Introduction</w:t>
      </w:r>
      <w:r w:rsidRPr="0081353D">
        <w:rPr>
          <w:spacing w:val="37"/>
        </w:rPr>
        <w:t xml:space="preserve"> </w:t>
      </w:r>
      <w:r w:rsidRPr="0081353D">
        <w:t>to</w:t>
      </w:r>
      <w:r w:rsidRPr="0081353D">
        <w:rPr>
          <w:spacing w:val="36"/>
        </w:rPr>
        <w:t xml:space="preserve"> </w:t>
      </w:r>
      <w:r w:rsidRPr="0081353D">
        <w:t>Literature</w:t>
      </w:r>
      <w:r w:rsidRPr="0081353D">
        <w:rPr>
          <w:spacing w:val="32"/>
        </w:rPr>
        <w:t xml:space="preserve"> </w:t>
      </w:r>
      <w:r w:rsidRPr="0081353D">
        <w:rPr>
          <w:spacing w:val="-2"/>
        </w:rPr>
        <w:t>Portable</w:t>
      </w:r>
    </w:p>
    <w:p w14:paraId="284F1AA0" w14:textId="2683421D" w:rsidR="00031A3B" w:rsidRPr="0081353D" w:rsidRDefault="00000000" w:rsidP="00E16934">
      <w:pPr>
        <w:pStyle w:val="BodyText"/>
      </w:pPr>
      <w:r w:rsidRPr="0081353D">
        <w:t>14e:</w:t>
      </w:r>
      <w:r w:rsidRPr="0081353D">
        <w:rPr>
          <w:spacing w:val="52"/>
          <w:w w:val="150"/>
        </w:rPr>
        <w:t xml:space="preserve"> </w:t>
      </w:r>
      <w:hyperlink r:id="rId23" w:tooltip="The Norton Introduction to Literature">
        <w:r w:rsidR="00031A3B" w:rsidRPr="0081353D">
          <w:rPr>
            <w:b/>
            <w:bCs w:val="0"/>
            <w:color w:val="187D80"/>
            <w:spacing w:val="-2"/>
          </w:rPr>
          <w:t>https://digital.wwnorton.com/lit14portable</w:t>
        </w:r>
      </w:hyperlink>
    </w:p>
    <w:p w14:paraId="046332DB" w14:textId="77777777" w:rsidR="00226710" w:rsidRPr="0081353D" w:rsidRDefault="00000000" w:rsidP="00E16934">
      <w:r w:rsidRPr="0081353D">
        <w:t>Norton Introduction to Literature, Shorter</w:t>
      </w:r>
    </w:p>
    <w:p w14:paraId="7DBD3733" w14:textId="6D9FA1AC" w:rsidR="00031A3B" w:rsidRPr="0081353D" w:rsidRDefault="00000000" w:rsidP="00226710">
      <w:pPr>
        <w:pStyle w:val="BodyText"/>
        <w:rPr>
          <w:b/>
        </w:rPr>
      </w:pPr>
      <w:r w:rsidRPr="0081353D">
        <w:t xml:space="preserve">14e: </w:t>
      </w:r>
      <w:hyperlink r:id="rId24" w:tooltip="The Norton Introduction to Literature">
        <w:r w:rsidR="00031A3B" w:rsidRPr="0081353D">
          <w:rPr>
            <w:b/>
            <w:color w:val="187D80"/>
          </w:rPr>
          <w:t>https://digital.wwnorton.com/lit14</w:t>
        </w:r>
      </w:hyperlink>
    </w:p>
    <w:p w14:paraId="5EFB9FE1" w14:textId="77777777" w:rsidR="00031A3B" w:rsidRPr="0081353D" w:rsidRDefault="00000000" w:rsidP="00226710">
      <w:r w:rsidRPr="0081353D">
        <w:t>Norton</w:t>
      </w:r>
      <w:r w:rsidRPr="0081353D">
        <w:rPr>
          <w:spacing w:val="37"/>
        </w:rPr>
        <w:t xml:space="preserve"> </w:t>
      </w:r>
      <w:r w:rsidRPr="0081353D">
        <w:t>Introduction</w:t>
      </w:r>
      <w:r w:rsidRPr="0081353D">
        <w:rPr>
          <w:spacing w:val="37"/>
        </w:rPr>
        <w:t xml:space="preserve"> </w:t>
      </w:r>
      <w:r w:rsidRPr="0081353D">
        <w:t>to</w:t>
      </w:r>
      <w:r w:rsidRPr="0081353D">
        <w:rPr>
          <w:spacing w:val="36"/>
        </w:rPr>
        <w:t xml:space="preserve"> </w:t>
      </w:r>
      <w:r w:rsidRPr="0081353D">
        <w:t>Literature,</w:t>
      </w:r>
      <w:r w:rsidRPr="0081353D">
        <w:rPr>
          <w:spacing w:val="39"/>
        </w:rPr>
        <w:t xml:space="preserve"> </w:t>
      </w:r>
      <w:r w:rsidRPr="0081353D">
        <w:rPr>
          <w:spacing w:val="-5"/>
        </w:rPr>
        <w:t>AP,</w:t>
      </w:r>
    </w:p>
    <w:p w14:paraId="76315A6B" w14:textId="00BD634C" w:rsidR="00031A3B" w:rsidRPr="0081353D" w:rsidRDefault="00000000" w:rsidP="00E16934">
      <w:pPr>
        <w:pStyle w:val="BodyText"/>
      </w:pPr>
      <w:r w:rsidRPr="0081353D">
        <w:t>14e:</w:t>
      </w:r>
      <w:r w:rsidRPr="0081353D">
        <w:rPr>
          <w:spacing w:val="45"/>
        </w:rPr>
        <w:t xml:space="preserve"> </w:t>
      </w:r>
      <w:hyperlink r:id="rId25" w:tooltip="The Norton Introduction to Literature">
        <w:r w:rsidR="00031A3B" w:rsidRPr="0081353D">
          <w:rPr>
            <w:b/>
            <w:bCs w:val="0"/>
            <w:color w:val="187D80"/>
            <w:spacing w:val="-2"/>
          </w:rPr>
          <w:t>https://digital.wwnorton.com/lit14hs</w:t>
        </w:r>
      </w:hyperlink>
    </w:p>
    <w:p w14:paraId="5E66B959" w14:textId="77777777" w:rsidR="00031A3B" w:rsidRPr="0081353D" w:rsidRDefault="00000000" w:rsidP="00C635CB">
      <w:pPr>
        <w:rPr>
          <w:b/>
          <w:bCs/>
        </w:rPr>
      </w:pPr>
      <w:r w:rsidRPr="0081353D">
        <w:rPr>
          <w:b/>
          <w:bCs/>
        </w:rPr>
        <w:t>Norton</w:t>
      </w:r>
      <w:r w:rsidRPr="0081353D">
        <w:rPr>
          <w:b/>
          <w:bCs/>
          <w:spacing w:val="31"/>
        </w:rPr>
        <w:t xml:space="preserve"> </w:t>
      </w:r>
      <w:r w:rsidRPr="0081353D">
        <w:rPr>
          <w:b/>
          <w:bCs/>
        </w:rPr>
        <w:t>Introduction</w:t>
      </w:r>
      <w:r w:rsidRPr="0081353D">
        <w:rPr>
          <w:b/>
          <w:bCs/>
          <w:spacing w:val="32"/>
        </w:rPr>
        <w:t xml:space="preserve"> </w:t>
      </w:r>
      <w:r w:rsidRPr="0081353D">
        <w:rPr>
          <w:b/>
          <w:bCs/>
        </w:rPr>
        <w:t>to</w:t>
      </w:r>
      <w:r w:rsidRPr="0081353D">
        <w:rPr>
          <w:b/>
          <w:bCs/>
          <w:spacing w:val="32"/>
        </w:rPr>
        <w:t xml:space="preserve"> </w:t>
      </w:r>
      <w:r w:rsidRPr="0081353D">
        <w:rPr>
          <w:b/>
          <w:bCs/>
          <w:spacing w:val="-2"/>
        </w:rPr>
        <w:t>Literature</w:t>
      </w:r>
    </w:p>
    <w:p w14:paraId="25E17C8D" w14:textId="1D753D99" w:rsidR="00031A3B" w:rsidRPr="0081353D" w:rsidRDefault="00000000" w:rsidP="00E16934">
      <w:pPr>
        <w:pStyle w:val="BodyText"/>
        <w:rPr>
          <w:b/>
        </w:rPr>
      </w:pPr>
      <w:r w:rsidRPr="0081353D">
        <w:rPr>
          <w:b/>
        </w:rPr>
        <w:t>15e:</w:t>
      </w:r>
      <w:r w:rsidRPr="0081353D">
        <w:rPr>
          <w:b/>
          <w:spacing w:val="33"/>
        </w:rPr>
        <w:t xml:space="preserve"> </w:t>
      </w:r>
      <w:hyperlink r:id="rId26" w:tooltip="The Norton Introduction to Literature">
        <w:r w:rsidR="00031A3B" w:rsidRPr="0081353D">
          <w:rPr>
            <w:b/>
            <w:color w:val="187D80"/>
            <w:spacing w:val="-2"/>
            <w:u w:val="single" w:color="187D80"/>
          </w:rPr>
          <w:t>https://digital.wwnorton.com/lit15</w:t>
        </w:r>
      </w:hyperlink>
    </w:p>
    <w:p w14:paraId="477B106E" w14:textId="77777777" w:rsidR="00C635CB" w:rsidRPr="0081353D" w:rsidRDefault="00000000" w:rsidP="00C635CB">
      <w:pPr>
        <w:rPr>
          <w:b/>
          <w:bCs/>
        </w:rPr>
      </w:pPr>
      <w:r w:rsidRPr="0081353D">
        <w:rPr>
          <w:b/>
          <w:bCs/>
        </w:rPr>
        <w:t>Norton Introduction to Literature 15e HS</w:t>
      </w:r>
    </w:p>
    <w:p w14:paraId="5673F24E" w14:textId="59AF0EF6" w:rsidR="00031A3B" w:rsidRPr="0081353D" w:rsidRDefault="00000000" w:rsidP="00C635CB">
      <w:pPr>
        <w:pStyle w:val="BodyText"/>
        <w:rPr>
          <w:b/>
          <w:bCs w:val="0"/>
        </w:rPr>
      </w:pPr>
      <w:r w:rsidRPr="0081353D">
        <w:rPr>
          <w:b/>
          <w:bCs w:val="0"/>
        </w:rPr>
        <w:t xml:space="preserve">Edition: </w:t>
      </w:r>
      <w:hyperlink r:id="rId27" w:tooltip="The Norton Introduction to Literature">
        <w:r w:rsidR="00031A3B" w:rsidRPr="0081353D">
          <w:rPr>
            <w:b/>
            <w:bCs w:val="0"/>
            <w:color w:val="187D80"/>
            <w:u w:val="single" w:color="187D80"/>
          </w:rPr>
          <w:t>https://digital.wwnorton.com/lit15hs</w:t>
        </w:r>
      </w:hyperlink>
    </w:p>
    <w:p w14:paraId="22E454BA" w14:textId="77777777" w:rsidR="00031A3B" w:rsidRPr="0081353D" w:rsidRDefault="00000000" w:rsidP="00C635CB">
      <w:pPr>
        <w:pageBreakBefore/>
        <w:spacing w:before="70"/>
      </w:pPr>
      <w:r w:rsidRPr="0081353D">
        <w:lastRenderedPageBreak/>
        <w:t>Norton</w:t>
      </w:r>
      <w:r w:rsidRPr="0081353D">
        <w:rPr>
          <w:spacing w:val="33"/>
        </w:rPr>
        <w:t xml:space="preserve"> </w:t>
      </w:r>
      <w:r w:rsidRPr="0081353D">
        <w:rPr>
          <w:spacing w:val="-2"/>
        </w:rPr>
        <w:t>Shakespeare</w:t>
      </w:r>
    </w:p>
    <w:p w14:paraId="2C9316BF" w14:textId="39BB2913" w:rsidR="00031A3B" w:rsidRPr="0081353D" w:rsidRDefault="00000000" w:rsidP="00E16934">
      <w:pPr>
        <w:pStyle w:val="BodyText"/>
      </w:pPr>
      <w:r w:rsidRPr="0081353D">
        <w:t>3e:</w:t>
      </w:r>
      <w:r w:rsidRPr="0081353D">
        <w:rPr>
          <w:spacing w:val="76"/>
        </w:rPr>
        <w:t xml:space="preserve"> </w:t>
      </w:r>
      <w:hyperlink r:id="rId28" w:tooltip="The Norton Shakespeare">
        <w:r w:rsidR="00031A3B" w:rsidRPr="0081353D">
          <w:rPr>
            <w:b/>
            <w:bCs w:val="0"/>
            <w:color w:val="187D80"/>
            <w:spacing w:val="-2"/>
          </w:rPr>
          <w:t>https://digital.wwnorton.com/shakespeare3</w:t>
        </w:r>
      </w:hyperlink>
    </w:p>
    <w:p w14:paraId="5D271329" w14:textId="77777777" w:rsidR="00B50C9A" w:rsidRPr="0081353D" w:rsidRDefault="00000000" w:rsidP="00E16934">
      <w:r w:rsidRPr="0081353D">
        <w:t>Seagull</w:t>
      </w:r>
      <w:r w:rsidRPr="0081353D">
        <w:rPr>
          <w:spacing w:val="20"/>
        </w:rPr>
        <w:t xml:space="preserve"> </w:t>
      </w:r>
      <w:r w:rsidRPr="0081353D">
        <w:t>Book</w:t>
      </w:r>
      <w:r w:rsidRPr="0081353D">
        <w:rPr>
          <w:spacing w:val="26"/>
        </w:rPr>
        <w:t xml:space="preserve"> </w:t>
      </w:r>
      <w:r w:rsidRPr="0081353D">
        <w:t>of</w:t>
      </w:r>
      <w:r w:rsidRPr="0081353D">
        <w:rPr>
          <w:spacing w:val="22"/>
        </w:rPr>
        <w:t xml:space="preserve"> </w:t>
      </w:r>
      <w:r w:rsidRPr="0081353D">
        <w:rPr>
          <w:spacing w:val="-2"/>
        </w:rPr>
        <w:t>Literature</w:t>
      </w:r>
    </w:p>
    <w:p w14:paraId="20C0CE07" w14:textId="2B874CB1" w:rsidR="00031A3B" w:rsidRPr="0081353D" w:rsidRDefault="00000000" w:rsidP="00E16934">
      <w:pPr>
        <w:pStyle w:val="BodyText"/>
      </w:pPr>
      <w:r w:rsidRPr="0081353D">
        <w:t>5e:</w:t>
      </w:r>
      <w:r w:rsidRPr="0081353D">
        <w:rPr>
          <w:spacing w:val="72"/>
          <w:w w:val="150"/>
        </w:rPr>
        <w:t xml:space="preserve"> </w:t>
      </w:r>
      <w:hyperlink r:id="rId29" w:tooltip="The Seagull Book of Literature">
        <w:r w:rsidR="00031A3B" w:rsidRPr="0081353D">
          <w:rPr>
            <w:b/>
            <w:bCs w:val="0"/>
            <w:color w:val="187D80"/>
            <w:spacing w:val="-2"/>
          </w:rPr>
          <w:t>https://digital.wwnorton.com/seagullbookoflit5</w:t>
        </w:r>
      </w:hyperlink>
    </w:p>
    <w:p w14:paraId="6D0508A1" w14:textId="77777777" w:rsidR="00B50C9A" w:rsidRPr="0081353D" w:rsidRDefault="00000000" w:rsidP="00E16934">
      <w:r w:rsidRPr="0081353D">
        <w:t>Seagull</w:t>
      </w:r>
      <w:r w:rsidRPr="0081353D">
        <w:rPr>
          <w:spacing w:val="20"/>
        </w:rPr>
        <w:t xml:space="preserve"> </w:t>
      </w:r>
      <w:r w:rsidRPr="0081353D">
        <w:t>Book</w:t>
      </w:r>
      <w:r w:rsidRPr="0081353D">
        <w:rPr>
          <w:spacing w:val="26"/>
        </w:rPr>
        <w:t xml:space="preserve"> </w:t>
      </w:r>
      <w:r w:rsidRPr="0081353D">
        <w:t>of</w:t>
      </w:r>
      <w:r w:rsidRPr="0081353D">
        <w:rPr>
          <w:spacing w:val="22"/>
        </w:rPr>
        <w:t xml:space="preserve"> </w:t>
      </w:r>
      <w:r w:rsidRPr="0081353D">
        <w:rPr>
          <w:spacing w:val="-2"/>
        </w:rPr>
        <w:t>Stories</w:t>
      </w:r>
    </w:p>
    <w:p w14:paraId="25D307CD" w14:textId="3E91DEB5" w:rsidR="00031A3B" w:rsidRPr="0081353D" w:rsidRDefault="00000000" w:rsidP="00226710">
      <w:pPr>
        <w:pStyle w:val="BodyText"/>
      </w:pPr>
      <w:r w:rsidRPr="0081353D">
        <w:t>5e:</w:t>
      </w:r>
      <w:r w:rsidRPr="0081353D">
        <w:rPr>
          <w:spacing w:val="31"/>
        </w:rPr>
        <w:t xml:space="preserve">  </w:t>
      </w:r>
      <w:hyperlink r:id="rId30" w:tooltip="The Seagull Book of Stories">
        <w:r w:rsidR="00031A3B" w:rsidRPr="0081353D">
          <w:rPr>
            <w:b/>
            <w:bCs w:val="0"/>
            <w:color w:val="187D80"/>
            <w:spacing w:val="-2"/>
          </w:rPr>
          <w:t>https://digital.wwnorton.com/seagullbookofstories5</w:t>
        </w:r>
      </w:hyperlink>
    </w:p>
    <w:p w14:paraId="40A9F25C" w14:textId="77777777" w:rsidR="00B50C9A" w:rsidRPr="0081353D" w:rsidRDefault="00000000" w:rsidP="00226710">
      <w:r w:rsidRPr="0081353D">
        <w:t>Seagull</w:t>
      </w:r>
      <w:r w:rsidRPr="0081353D">
        <w:rPr>
          <w:spacing w:val="20"/>
        </w:rPr>
        <w:t xml:space="preserve"> </w:t>
      </w:r>
      <w:r w:rsidRPr="0081353D">
        <w:t>Book</w:t>
      </w:r>
      <w:r w:rsidRPr="0081353D">
        <w:rPr>
          <w:spacing w:val="26"/>
        </w:rPr>
        <w:t xml:space="preserve"> </w:t>
      </w:r>
      <w:r w:rsidRPr="0081353D">
        <w:t>of</w:t>
      </w:r>
      <w:r w:rsidRPr="0081353D">
        <w:rPr>
          <w:spacing w:val="22"/>
        </w:rPr>
        <w:t xml:space="preserve"> </w:t>
      </w:r>
      <w:r w:rsidRPr="0081353D">
        <w:rPr>
          <w:spacing w:val="-4"/>
        </w:rPr>
        <w:t>Poems</w:t>
      </w:r>
    </w:p>
    <w:p w14:paraId="2AB483A3" w14:textId="206CDFDB" w:rsidR="00031A3B" w:rsidRPr="0081353D" w:rsidRDefault="00000000" w:rsidP="00E16934">
      <w:pPr>
        <w:pStyle w:val="BodyText"/>
      </w:pPr>
      <w:r w:rsidRPr="0081353D">
        <w:t>5e:</w:t>
      </w:r>
      <w:r w:rsidRPr="0081353D">
        <w:rPr>
          <w:spacing w:val="24"/>
        </w:rPr>
        <w:t xml:space="preserve">  </w:t>
      </w:r>
      <w:hyperlink r:id="rId31" w:tooltip="The Seagull Book of Poems">
        <w:r w:rsidR="00031A3B" w:rsidRPr="0081353D">
          <w:rPr>
            <w:b/>
            <w:bCs w:val="0"/>
            <w:color w:val="187D80"/>
            <w:spacing w:val="-2"/>
          </w:rPr>
          <w:t>https://digital.wwnorton.com/seagullbookofpoems5</w:t>
        </w:r>
      </w:hyperlink>
    </w:p>
    <w:p w14:paraId="6A2ABEBB" w14:textId="77777777" w:rsidR="00031A3B" w:rsidRPr="0081353D" w:rsidRDefault="00000000" w:rsidP="00E16934">
      <w:r w:rsidRPr="0081353D">
        <w:t>Seagull</w:t>
      </w:r>
      <w:r w:rsidRPr="0081353D">
        <w:rPr>
          <w:spacing w:val="20"/>
        </w:rPr>
        <w:t xml:space="preserve"> </w:t>
      </w:r>
      <w:r w:rsidRPr="0081353D">
        <w:t>Book</w:t>
      </w:r>
      <w:r w:rsidRPr="0081353D">
        <w:rPr>
          <w:spacing w:val="26"/>
        </w:rPr>
        <w:t xml:space="preserve"> </w:t>
      </w:r>
      <w:r w:rsidRPr="0081353D">
        <w:t>of</w:t>
      </w:r>
      <w:r w:rsidRPr="0081353D">
        <w:rPr>
          <w:spacing w:val="22"/>
        </w:rPr>
        <w:t xml:space="preserve"> </w:t>
      </w:r>
      <w:r w:rsidRPr="0081353D">
        <w:rPr>
          <w:spacing w:val="-2"/>
        </w:rPr>
        <w:t>Plays</w:t>
      </w:r>
    </w:p>
    <w:p w14:paraId="04E406D2" w14:textId="6DD4798E" w:rsidR="00031A3B" w:rsidRPr="00E11979" w:rsidRDefault="00000000" w:rsidP="00E16934">
      <w:pPr>
        <w:pStyle w:val="BodyText"/>
      </w:pPr>
      <w:r w:rsidRPr="0081353D">
        <w:t>5e:</w:t>
      </w:r>
      <w:r w:rsidRPr="0081353D">
        <w:rPr>
          <w:spacing w:val="24"/>
        </w:rPr>
        <w:t xml:space="preserve">  </w:t>
      </w:r>
      <w:hyperlink r:id="rId32" w:tooltip="The Seagull Book of Plays">
        <w:r w:rsidR="00031A3B" w:rsidRPr="0081353D">
          <w:rPr>
            <w:b/>
            <w:bCs w:val="0"/>
            <w:color w:val="187D80"/>
            <w:spacing w:val="-2"/>
          </w:rPr>
          <w:t>https://digital.wwnorton.com/seagullbookofplays5</w:t>
        </w:r>
      </w:hyperlink>
    </w:p>
    <w:sectPr w:rsidR="00031A3B" w:rsidRPr="00E11979">
      <w:pgSz w:w="12240" w:h="15840"/>
      <w:pgMar w:top="1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B"/>
    <w:rsid w:val="00031A3B"/>
    <w:rsid w:val="00226710"/>
    <w:rsid w:val="00533BE5"/>
    <w:rsid w:val="0081353D"/>
    <w:rsid w:val="008573FE"/>
    <w:rsid w:val="00B50C9A"/>
    <w:rsid w:val="00B94F00"/>
    <w:rsid w:val="00B9515B"/>
    <w:rsid w:val="00BC5DD8"/>
    <w:rsid w:val="00BE74E4"/>
    <w:rsid w:val="00C635CB"/>
    <w:rsid w:val="00E11979"/>
    <w:rsid w:val="00E16934"/>
    <w:rsid w:val="00EA2111"/>
    <w:rsid w:val="00F0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9112"/>
  <w15:docId w15:val="{D692685A-E4C2-47DF-BF58-F60247FD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9A"/>
    <w:rPr>
      <w:rFonts w:ascii="Cambria" w:eastAsia="Cambria" w:hAnsi="Cambria" w:cs="Cambria"/>
      <w:noProof/>
      <w:color w:val="57697C"/>
      <w:sz w:val="30"/>
      <w:lang w:val="en-GB"/>
    </w:rPr>
  </w:style>
  <w:style w:type="paragraph" w:styleId="Heading1">
    <w:name w:val="heading 1"/>
    <w:basedOn w:val="Normal"/>
    <w:uiPriority w:val="9"/>
    <w:qFormat/>
    <w:rsid w:val="00B50C9A"/>
    <w:pPr>
      <w:spacing w:before="80" w:after="200" w:line="276" w:lineRule="auto"/>
      <w:jc w:val="center"/>
      <w:outlineLvl w:val="0"/>
    </w:pPr>
    <w:rPr>
      <w:b/>
      <w:bCs/>
      <w:color w:val="2D445C"/>
      <w:spacing w:val="8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0C9A"/>
    <w:pPr>
      <w:spacing w:after="200" w:line="276" w:lineRule="auto"/>
    </w:pPr>
    <w:rPr>
      <w:bCs/>
      <w:szCs w:val="30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al.wwnorton.com/drama3" TargetMode="External"/><Relationship Id="rId18" Type="http://schemas.openxmlformats.org/officeDocument/2006/relationships/hyperlink" Target="https://digital.wwnorton.com/worldlit5" TargetMode="External"/><Relationship Id="rId26" Type="http://schemas.openxmlformats.org/officeDocument/2006/relationships/hyperlink" Target="https://digital.wwnorton.com/lit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gital.wwnorton.com/litguidea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igital.wwnorton.com/litstudies" TargetMode="External"/><Relationship Id="rId12" Type="http://schemas.openxmlformats.org/officeDocument/2006/relationships/hyperlink" Target="https://digital.wwnorton.com/americanlit10" TargetMode="External"/><Relationship Id="rId17" Type="http://schemas.openxmlformats.org/officeDocument/2006/relationships/hyperlink" Target="https://digital.wwnorton.com/poetry6" TargetMode="External"/><Relationship Id="rId25" Type="http://schemas.openxmlformats.org/officeDocument/2006/relationships/hyperlink" Target="https://digital.wwnorton.com/lit14h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englishlit10major" TargetMode="External"/><Relationship Id="rId20" Type="http://schemas.openxmlformats.org/officeDocument/2006/relationships/hyperlink" Target="https://digital.wwnorton.com/canterbury" TargetMode="External"/><Relationship Id="rId29" Type="http://schemas.openxmlformats.org/officeDocument/2006/relationships/hyperlink" Target="https://digital.wwnorton.com/seagullbookoflit5" TargetMode="External"/><Relationship Id="rId1" Type="http://schemas.openxmlformats.org/officeDocument/2006/relationships/styles" Target="styles.xml"/><Relationship Id="rId6" Type="http://schemas.openxmlformats.org/officeDocument/2006/relationships/hyperlink" Target="https://digital.wwnorton.com/literaryterms2" TargetMode="External"/><Relationship Id="rId11" Type="http://schemas.openxmlformats.org/officeDocument/2006/relationships/hyperlink" Target="https://digital.wwnorton.com/africanamericanlit4" TargetMode="External"/><Relationship Id="rId24" Type="http://schemas.openxmlformats.org/officeDocument/2006/relationships/hyperlink" Target="https://digital.wwnorton.com/lit14" TargetMode="External"/><Relationship Id="rId32" Type="http://schemas.openxmlformats.org/officeDocument/2006/relationships/hyperlink" Target="https://digital.wwnorton.com/seagullbookofplays5" TargetMode="External"/><Relationship Id="rId5" Type="http://schemas.openxmlformats.org/officeDocument/2006/relationships/hyperlink" Target="https://digital.wwnorton.com/canterburytaleshandbook" TargetMode="External"/><Relationship Id="rId15" Type="http://schemas.openxmlformats.org/officeDocument/2006/relationships/hyperlink" Target="https://digital.wwnorton.com/englishlit11" TargetMode="External"/><Relationship Id="rId23" Type="http://schemas.openxmlformats.org/officeDocument/2006/relationships/hyperlink" Target="https://digital.wwnorton.com/lit14portable" TargetMode="External"/><Relationship Id="rId28" Type="http://schemas.openxmlformats.org/officeDocument/2006/relationships/hyperlink" Target="https://digital.wwnorton.com/shakespeare3" TargetMode="External"/><Relationship Id="rId10" Type="http://schemas.openxmlformats.org/officeDocument/2006/relationships/hyperlink" Target="https://digital.wwnorton.com/africanamericanlit3e" TargetMode="External"/><Relationship Id="rId19" Type="http://schemas.openxmlformats.org/officeDocument/2006/relationships/hyperlink" Target="https://digital.wwnorton.com/chaucer" TargetMode="External"/><Relationship Id="rId31" Type="http://schemas.openxmlformats.org/officeDocument/2006/relationships/hyperlink" Target="https://digital.wwnorton.com/seagullbookofpoems5" TargetMode="External"/><Relationship Id="rId4" Type="http://schemas.openxmlformats.org/officeDocument/2006/relationships/hyperlink" Target="https://digital.wwnorton.com/canterburytaleshandbook" TargetMode="External"/><Relationship Id="rId9" Type="http://schemas.openxmlformats.org/officeDocument/2006/relationships/hyperlink" Target="https://digital.wwnorton.com/livingtheatre8" TargetMode="External"/><Relationship Id="rId14" Type="http://schemas.openxmlformats.org/officeDocument/2006/relationships/hyperlink" Target="https://digital.wwnorton.com/drama4" TargetMode="External"/><Relationship Id="rId22" Type="http://schemas.openxmlformats.org/officeDocument/2006/relationships/hyperlink" Target="https://digital.wwnorton.com/lit13portable" TargetMode="External"/><Relationship Id="rId27" Type="http://schemas.openxmlformats.org/officeDocument/2006/relationships/hyperlink" Target="https://digital.wwnorton.com/lit15hs" TargetMode="External"/><Relationship Id="rId30" Type="http://schemas.openxmlformats.org/officeDocument/2006/relationships/hyperlink" Target="https://digital.wwnorton.com/seagullbookofstories5" TargetMode="External"/><Relationship Id="rId8" Type="http://schemas.openxmlformats.org/officeDocument/2006/relationships/hyperlink" Target="https://digital.wwnorton.com/livingtheatr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Literature</vt:lpstr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Literature</dc:title>
  <dc:creator>Singh, Jasvir</dc:creator>
  <cp:lastModifiedBy>Accessibility Off8</cp:lastModifiedBy>
  <cp:revision>5</cp:revision>
  <dcterms:created xsi:type="dcterms:W3CDTF">2026-03-14T16:42:00Z</dcterms:created>
  <dcterms:modified xsi:type="dcterms:W3CDTF">2026-03-17T10:47:00Z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